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ahoma" w:hAnsi="Tahoma" w:cs="Tahoma"/>
          <w:b/>
          <w:sz w:val="16"/>
        </w:rPr>
        <w:id w:val="-1857033747"/>
        <w:lock w:val="sdtContentLocked"/>
        <w:placeholder>
          <w:docPart w:val="DefaultPlaceholder_-1854013440"/>
        </w:placeholder>
        <w:group/>
      </w:sdtPr>
      <w:sdtEndPr>
        <w:rPr>
          <w:b w:val="0"/>
        </w:rPr>
      </w:sdtEndPr>
      <w:sdtContent>
        <w:p w14:paraId="68EC85B2" w14:textId="77777777" w:rsidR="00E00478" w:rsidRPr="00CC7DDA" w:rsidRDefault="00E00478" w:rsidP="00CA3BFA">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54D1E2BE" w14:textId="77777777" w:rsidR="00E00478" w:rsidRPr="00FF34A4" w:rsidRDefault="00E00478" w:rsidP="00CA3BFA">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12F46E24" w14:textId="77777777" w:rsidR="00E00478" w:rsidRPr="007209B4" w:rsidRDefault="00E00478" w:rsidP="00CA3BFA">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463209C2" w14:textId="77777777" w:rsidR="00E00478"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08AD378A" w14:textId="77777777" w:rsidR="006E3652" w:rsidRPr="007209B4" w:rsidRDefault="00E00478" w:rsidP="00CA3BFA">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Fax</w:t>
          </w:r>
          <w:r w:rsidRPr="007209B4">
            <w:rPr>
              <w:rFonts w:ascii="Tahoma" w:hAnsi="Tahoma" w:cs="Tahoma"/>
              <w:sz w:val="16"/>
            </w:rPr>
            <w:tab/>
            <w:t>+49 7031 932-1</w:t>
          </w:r>
          <w:r w:rsidR="00B26433">
            <w:rPr>
              <w:rFonts w:ascii="Tahoma" w:hAnsi="Tahoma" w:cs="Tahoma"/>
              <w:sz w:val="16"/>
            </w:rPr>
            <w:t>47</w:t>
          </w:r>
        </w:p>
        <w:p w14:paraId="7838575C" w14:textId="3C3476F2" w:rsidR="006E3652" w:rsidRPr="00062F97" w:rsidRDefault="006E3652" w:rsidP="00CA3BFA">
          <w:pPr>
            <w:framePr w:w="3340" w:h="1366" w:hRule="exact" w:hSpace="181" w:wrap="around" w:vAnchor="page" w:hAnchor="page" w:x="7536" w:y="2048" w:anchorLock="1"/>
            <w:tabs>
              <w:tab w:val="left" w:pos="426"/>
            </w:tabs>
            <w:rPr>
              <w:rFonts w:ascii="Tahoma" w:hAnsi="Tahoma" w:cs="Tahoma"/>
              <w:lang w:val="de-DE"/>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DefaultPlaceholder_-1854013440"/>
        </w:placeholder>
        <w:group/>
      </w:sdtPr>
      <w:sdtContent>
        <w:sdt>
          <w:sdtPr>
            <w:rPr>
              <w:rFonts w:ascii="Tahoma" w:hAnsi="Tahoma" w:cs="Tahoma"/>
              <w:sz w:val="22"/>
              <w:szCs w:val="22"/>
            </w:rPr>
            <w:id w:val="-1481069674"/>
            <w:lock w:val="sdtContentLocked"/>
            <w:placeholder>
              <w:docPart w:val="DefaultPlaceholder_-1854013440"/>
            </w:placeholder>
            <w:group/>
          </w:sdtPr>
          <w:sdtContent>
            <w:p w14:paraId="247C6766" w14:textId="77777777" w:rsidR="00E63021" w:rsidRPr="00B26433" w:rsidRDefault="00E63021" w:rsidP="00E63021">
              <w:pPr>
                <w:rPr>
                  <w:rFonts w:ascii="Tahoma" w:hAnsi="Tahoma" w:cs="Tahoma"/>
                  <w:sz w:val="22"/>
                  <w:szCs w:val="22"/>
                </w:rPr>
              </w:pPr>
            </w:p>
            <w:p w14:paraId="53977B03" w14:textId="77777777" w:rsidR="00E63021" w:rsidRPr="00B26433" w:rsidRDefault="00E63021" w:rsidP="00E63021">
              <w:pPr>
                <w:rPr>
                  <w:rFonts w:ascii="Tahoma" w:hAnsi="Tahoma" w:cs="Tahoma"/>
                  <w:sz w:val="22"/>
                  <w:szCs w:val="22"/>
                </w:rPr>
              </w:pPr>
            </w:p>
            <w:p w14:paraId="7556FC73" w14:textId="77777777" w:rsidR="00E63021" w:rsidRPr="00B26433" w:rsidRDefault="00E63021" w:rsidP="00E63021">
              <w:pPr>
                <w:rPr>
                  <w:rFonts w:ascii="Tahoma" w:hAnsi="Tahoma" w:cs="Tahoma"/>
                  <w:sz w:val="22"/>
                  <w:szCs w:val="22"/>
                </w:rPr>
              </w:pPr>
            </w:p>
            <w:p w14:paraId="251FCA3B"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4D210B7A" w14:textId="77777777" w:rsidTr="00E00478">
                <w:trPr>
                  <w:trHeight w:val="182"/>
                </w:trPr>
                <w:tc>
                  <w:tcPr>
                    <w:tcW w:w="2066" w:type="dxa"/>
                    <w:gridSpan w:val="3"/>
                    <w:shd w:val="clear" w:color="auto" w:fill="auto"/>
                  </w:tcPr>
                  <w:p w14:paraId="4F9DF60D"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9F5288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3CDDFACF" w14:textId="77777777" w:rsidTr="00E00478">
                <w:trPr>
                  <w:trHeight w:val="113"/>
                </w:trPr>
                <w:tc>
                  <w:tcPr>
                    <w:tcW w:w="3750" w:type="dxa"/>
                    <w:gridSpan w:val="4"/>
                    <w:shd w:val="clear" w:color="auto" w:fill="auto"/>
                  </w:tcPr>
                  <w:p w14:paraId="07C21CF8"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F99C382" w14:textId="77777777" w:rsidTr="00E00478">
                <w:trPr>
                  <w:trHeight w:val="181"/>
                </w:trPr>
                <w:tc>
                  <w:tcPr>
                    <w:tcW w:w="1281" w:type="dxa"/>
                    <w:gridSpan w:val="2"/>
                    <w:shd w:val="clear" w:color="auto" w:fill="auto"/>
                  </w:tcPr>
                  <w:p w14:paraId="2AEBB131"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2EF95E0C" w14:textId="37C24B23"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D33B49" w14:paraId="1F2AB914" w14:textId="77777777" w:rsidTr="00E00478">
                <w:trPr>
                  <w:trHeight w:val="181"/>
                </w:trPr>
                <w:tc>
                  <w:tcPr>
                    <w:tcW w:w="1185" w:type="dxa"/>
                    <w:shd w:val="clear" w:color="auto" w:fill="auto"/>
                  </w:tcPr>
                  <w:p w14:paraId="38EE213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227C8C9A" w14:textId="77777777" w:rsidR="00E00478" w:rsidRPr="00D33B49" w:rsidRDefault="00BC2D0E" w:rsidP="00CA3BFA">
                    <w:pPr>
                      <w:framePr w:w="3856" w:h="1372" w:hRule="exact" w:hSpace="181" w:wrap="around" w:vAnchor="page" w:hAnchor="page" w:x="7429" w:y="3584" w:anchorLock="1"/>
                      <w:jc w:val="right"/>
                      <w:rPr>
                        <w:rFonts w:ascii="Tahoma" w:hAnsi="Tahoma" w:cs="Tahoma"/>
                        <w:sz w:val="16"/>
                        <w:szCs w:val="16"/>
                      </w:rPr>
                    </w:pPr>
                    <w:bookmarkStart w:id="4" w:name="Abteilung"/>
                    <w:bookmarkEnd w:id="4"/>
                    <w:r>
                      <w:rPr>
                        <w:rFonts w:ascii="Tahoma" w:hAnsi="Tahoma" w:cs="Tahoma"/>
                        <w:sz w:val="16"/>
                        <w:szCs w:val="16"/>
                      </w:rPr>
                      <w:t>Public Relations</w:t>
                    </w:r>
                  </w:p>
                </w:tc>
              </w:tr>
              <w:tr w:rsidR="00E00478" w:rsidRPr="00D33B49" w14:paraId="3CD9574F" w14:textId="77777777" w:rsidTr="00E00478">
                <w:trPr>
                  <w:trHeight w:val="181"/>
                </w:trPr>
                <w:tc>
                  <w:tcPr>
                    <w:tcW w:w="1281" w:type="dxa"/>
                    <w:gridSpan w:val="2"/>
                    <w:shd w:val="clear" w:color="auto" w:fill="auto"/>
                  </w:tcPr>
                  <w:p w14:paraId="450AF288"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50072312"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454DAA81" w14:textId="77777777" w:rsidTr="00E00478">
                <w:trPr>
                  <w:trHeight w:val="181"/>
                </w:trPr>
                <w:tc>
                  <w:tcPr>
                    <w:tcW w:w="1281" w:type="dxa"/>
                    <w:gridSpan w:val="2"/>
                    <w:shd w:val="clear" w:color="auto" w:fill="auto"/>
                  </w:tcPr>
                  <w:p w14:paraId="78F74F8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F</w:t>
                    </w:r>
                    <w:r w:rsidRPr="00D33B49">
                      <w:rPr>
                        <w:rFonts w:ascii="Tahoma" w:hAnsi="Tahoma" w:cs="Tahoma"/>
                        <w:sz w:val="16"/>
                        <w:szCs w:val="16"/>
                      </w:rPr>
                      <w:t>ax 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2B217F3"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6" w:name="Faxnummer"/>
                    <w:bookmarkEnd w:id="6"/>
                    <w:r>
                      <w:rPr>
                        <w:rFonts w:ascii="Tahoma" w:hAnsi="Tahoma" w:cs="Tahoma"/>
                        <w:sz w:val="16"/>
                        <w:szCs w:val="16"/>
                      </w:rPr>
                      <w:t>+49 7031 932-</w:t>
                    </w:r>
                    <w:r w:rsidR="00B26433">
                      <w:rPr>
                        <w:rFonts w:ascii="Tahoma" w:hAnsi="Tahoma" w:cs="Tahoma"/>
                        <w:sz w:val="16"/>
                        <w:szCs w:val="16"/>
                      </w:rPr>
                      <w:t>5</w:t>
                    </w:r>
                    <w:r w:rsidR="002154F0">
                      <w:rPr>
                        <w:rFonts w:ascii="Tahoma" w:hAnsi="Tahoma" w:cs="Tahoma"/>
                        <w:sz w:val="16"/>
                        <w:szCs w:val="16"/>
                      </w:rPr>
                      <w:t>4327</w:t>
                    </w:r>
                  </w:p>
                </w:tc>
              </w:tr>
              <w:tr w:rsidR="00E00478" w:rsidRPr="00D33B49" w14:paraId="580A6601" w14:textId="77777777" w:rsidTr="00E00478">
                <w:trPr>
                  <w:trHeight w:val="181"/>
                </w:trPr>
                <w:tc>
                  <w:tcPr>
                    <w:tcW w:w="1281" w:type="dxa"/>
                    <w:gridSpan w:val="2"/>
                    <w:shd w:val="clear" w:color="auto" w:fill="auto"/>
                  </w:tcPr>
                  <w:p w14:paraId="4F92FFE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557080CF" w14:textId="509C99E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7" w:name="eMail"/>
                    <w:bookmarkEnd w:id="7"/>
                    <w:r>
                      <w:rPr>
                        <w:rFonts w:ascii="Tahoma" w:hAnsi="Tahoma" w:cs="Tahoma"/>
                        <w:sz w:val="16"/>
                        <w:szCs w:val="16"/>
                      </w:rPr>
                      <w:t>stefanie.holst@bitzer.de</w:t>
                    </w:r>
                  </w:p>
                </w:tc>
              </w:tr>
              <w:tr w:rsidR="00E00478" w:rsidRPr="00D33B49" w14:paraId="289809A8" w14:textId="77777777" w:rsidTr="00E00478">
                <w:trPr>
                  <w:trHeight w:val="113"/>
                </w:trPr>
                <w:tc>
                  <w:tcPr>
                    <w:tcW w:w="1281" w:type="dxa"/>
                    <w:gridSpan w:val="2"/>
                    <w:shd w:val="clear" w:color="auto" w:fill="auto"/>
                  </w:tcPr>
                  <w:p w14:paraId="21F82848"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82E058F"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6BB7292D" w14:textId="77777777" w:rsidR="00E00478" w:rsidRPr="00D33B49" w:rsidRDefault="00E00478" w:rsidP="00CA3BFA">
              <w:pPr>
                <w:framePr w:w="3856" w:h="1372" w:hRule="exact" w:hSpace="181" w:wrap="around" w:vAnchor="page" w:hAnchor="page" w:x="7429" w:y="3584" w:anchorLock="1"/>
                <w:rPr>
                  <w:rFonts w:ascii="Tahoma" w:hAnsi="Tahoma" w:cs="Tahoma"/>
                </w:rPr>
              </w:pPr>
            </w:p>
            <w:p w14:paraId="6CB3978F" w14:textId="77777777" w:rsidR="00E63021" w:rsidRPr="00CD3C95" w:rsidRDefault="00E63021" w:rsidP="00E63021">
              <w:pPr>
                <w:rPr>
                  <w:rFonts w:ascii="Tahoma" w:hAnsi="Tahoma" w:cs="Tahoma"/>
                  <w:sz w:val="22"/>
                  <w:szCs w:val="22"/>
                </w:rPr>
              </w:pPr>
            </w:p>
            <w:p w14:paraId="40CA3EA9" w14:textId="77777777" w:rsidR="00CB5388" w:rsidRPr="00CD3C95" w:rsidRDefault="00CB5388" w:rsidP="00E63021">
              <w:pPr>
                <w:tabs>
                  <w:tab w:val="left" w:pos="1851"/>
                </w:tabs>
                <w:rPr>
                  <w:rFonts w:ascii="Tahoma" w:hAnsi="Tahoma" w:cs="Tahoma"/>
                  <w:sz w:val="22"/>
                  <w:szCs w:val="22"/>
                </w:rPr>
              </w:pPr>
            </w:p>
            <w:p w14:paraId="29D2C106" w14:textId="77777777" w:rsidR="007F11B8" w:rsidRDefault="007F11B8" w:rsidP="00E63021">
              <w:pPr>
                <w:tabs>
                  <w:tab w:val="left" w:pos="1851"/>
                </w:tabs>
                <w:rPr>
                  <w:rFonts w:ascii="Tahoma" w:hAnsi="Tahoma" w:cs="Tahoma"/>
                  <w:sz w:val="22"/>
                  <w:szCs w:val="22"/>
                </w:rPr>
              </w:pPr>
              <w:bookmarkStart w:id="8" w:name="Betreff"/>
              <w:bookmarkEnd w:id="8"/>
            </w:p>
            <w:p w14:paraId="1543BEAD" w14:textId="77777777" w:rsidR="005A1070" w:rsidRDefault="005A1070" w:rsidP="00E63021">
              <w:pPr>
                <w:tabs>
                  <w:tab w:val="left" w:pos="1851"/>
                </w:tabs>
                <w:rPr>
                  <w:rFonts w:ascii="Tahoma" w:hAnsi="Tahoma" w:cs="Tahoma"/>
                  <w:sz w:val="22"/>
                  <w:szCs w:val="22"/>
                </w:rPr>
              </w:pPr>
            </w:p>
            <w:p w14:paraId="62F6AEDD" w14:textId="77777777" w:rsidR="005A1070" w:rsidRDefault="005A1070" w:rsidP="00E63021">
              <w:pPr>
                <w:tabs>
                  <w:tab w:val="left" w:pos="1851"/>
                </w:tabs>
                <w:rPr>
                  <w:rFonts w:ascii="Tahoma" w:hAnsi="Tahoma" w:cs="Tahoma"/>
                  <w:sz w:val="22"/>
                  <w:szCs w:val="22"/>
                </w:rPr>
              </w:pPr>
            </w:p>
            <w:p w14:paraId="2C9F4115" w14:textId="77777777" w:rsidR="005A1070" w:rsidRDefault="005A1070" w:rsidP="00E63021">
              <w:pPr>
                <w:tabs>
                  <w:tab w:val="left" w:pos="1851"/>
                </w:tabs>
                <w:rPr>
                  <w:rFonts w:ascii="Tahoma" w:hAnsi="Tahoma" w:cs="Tahoma"/>
                  <w:sz w:val="22"/>
                  <w:szCs w:val="22"/>
                </w:rPr>
              </w:pPr>
            </w:p>
            <w:p w14:paraId="74909293" w14:textId="77777777" w:rsidR="005A1070" w:rsidRDefault="005A1070" w:rsidP="00E63021">
              <w:pPr>
                <w:tabs>
                  <w:tab w:val="left" w:pos="1851"/>
                </w:tabs>
                <w:rPr>
                  <w:rFonts w:ascii="Tahoma" w:hAnsi="Tahoma" w:cs="Tahoma"/>
                  <w:sz w:val="22"/>
                  <w:szCs w:val="22"/>
                </w:rPr>
              </w:pPr>
            </w:p>
            <w:p w14:paraId="69540A56" w14:textId="77777777" w:rsidR="005A1070" w:rsidRDefault="005A1070" w:rsidP="00E63021">
              <w:pPr>
                <w:tabs>
                  <w:tab w:val="left" w:pos="1851"/>
                </w:tabs>
                <w:rPr>
                  <w:rFonts w:ascii="Tahoma" w:hAnsi="Tahoma" w:cs="Tahoma"/>
                  <w:sz w:val="22"/>
                  <w:szCs w:val="22"/>
                </w:rPr>
              </w:pPr>
            </w:p>
            <w:p w14:paraId="581D65AC" w14:textId="77777777" w:rsidR="007F11B8" w:rsidRDefault="00000000" w:rsidP="00E63021">
              <w:pPr>
                <w:tabs>
                  <w:tab w:val="left" w:pos="1851"/>
                </w:tabs>
                <w:rPr>
                  <w:rFonts w:ascii="Tahoma" w:hAnsi="Tahoma" w:cs="Tahoma"/>
                  <w:sz w:val="22"/>
                  <w:szCs w:val="22"/>
                </w:rPr>
              </w:pPr>
            </w:p>
          </w:sdtContent>
        </w:sdt>
        <w:p w14:paraId="7AD26EEB" w14:textId="077595B6" w:rsidR="005E09B0" w:rsidRPr="00CD3C95" w:rsidRDefault="00000000" w:rsidP="00E63021">
          <w:pPr>
            <w:tabs>
              <w:tab w:val="left" w:pos="1851"/>
            </w:tabs>
            <w:rPr>
              <w:rFonts w:ascii="Tahoma" w:hAnsi="Tahoma" w:cs="Tahoma"/>
              <w:sz w:val="22"/>
              <w:szCs w:val="22"/>
            </w:rPr>
            <w:sectPr w:rsidR="005E09B0" w:rsidRPr="00CD3C95" w:rsidSect="006F5836">
              <w:headerReference w:type="default" r:id="rId9"/>
              <w:headerReference w:type="first" r:id="rId10"/>
              <w:footerReference w:type="first" r:id="rId11"/>
              <w:pgSz w:w="11906" w:h="16838" w:code="9"/>
              <w:pgMar w:top="991" w:right="680" w:bottom="1418" w:left="1247" w:header="850" w:footer="227" w:gutter="0"/>
              <w:cols w:space="708"/>
              <w:docGrid w:linePitch="326"/>
            </w:sectPr>
          </w:pPr>
        </w:p>
      </w:sdtContent>
    </w:sdt>
    <w:p w14:paraId="1B41A07A" w14:textId="753A8E5D" w:rsidR="00CC2292" w:rsidRPr="00062F97" w:rsidRDefault="00CC2292" w:rsidP="00CC2292">
      <w:pPr>
        <w:spacing w:line="280" w:lineRule="exact"/>
        <w:rPr>
          <w:rFonts w:ascii="Tahoma" w:hAnsi="Tahoma"/>
          <w:b/>
          <w:sz w:val="28"/>
        </w:rPr>
      </w:pPr>
      <w:bookmarkStart w:id="9" w:name="Text"/>
      <w:bookmarkEnd w:id="9"/>
      <w:r w:rsidRPr="00062F97">
        <w:rPr>
          <w:rFonts w:ascii="Tahoma" w:hAnsi="Tahoma"/>
          <w:b/>
          <w:sz w:val="28"/>
        </w:rPr>
        <w:t xml:space="preserve">BITZER announces intent to acquire Danish company </w:t>
      </w:r>
      <w:r w:rsidRPr="00062F97">
        <w:rPr>
          <w:rFonts w:ascii="Tahoma" w:hAnsi="Tahoma"/>
          <w:b/>
          <w:sz w:val="28"/>
        </w:rPr>
        <w:br/>
        <w:t>OJ Electronics</w:t>
      </w:r>
    </w:p>
    <w:p w14:paraId="3FB620E4" w14:textId="77777777" w:rsidR="00CC2292" w:rsidRPr="00062F97" w:rsidRDefault="00CC2292" w:rsidP="00CC2292">
      <w:pPr>
        <w:spacing w:line="280" w:lineRule="exact"/>
        <w:rPr>
          <w:rFonts w:ascii="Tahoma" w:hAnsi="Tahoma" w:cs="Tahoma"/>
          <w:color w:val="333333"/>
          <w:sz w:val="20"/>
        </w:rPr>
      </w:pPr>
    </w:p>
    <w:p w14:paraId="4918A9FD" w14:textId="38D9EE1A" w:rsidR="00CC2292" w:rsidRPr="00062F97" w:rsidRDefault="00CC2292" w:rsidP="00CC2292">
      <w:pPr>
        <w:spacing w:before="240" w:after="200" w:line="360" w:lineRule="auto"/>
        <w:rPr>
          <w:rFonts w:ascii="Tahoma" w:hAnsi="Tahoma"/>
          <w:i/>
          <w:iCs/>
          <w:sz w:val="22"/>
          <w:szCs w:val="22"/>
        </w:rPr>
      </w:pPr>
      <w:proofErr w:type="spellStart"/>
      <w:r w:rsidRPr="00062F97">
        <w:rPr>
          <w:rFonts w:ascii="Tahoma" w:hAnsi="Tahoma"/>
          <w:i/>
          <w:iCs/>
          <w:sz w:val="22"/>
          <w:szCs w:val="22"/>
        </w:rPr>
        <w:t>Sønderborg</w:t>
      </w:r>
      <w:proofErr w:type="spellEnd"/>
      <w:r w:rsidRPr="00062F97">
        <w:rPr>
          <w:rFonts w:ascii="Tahoma" w:hAnsi="Tahoma"/>
          <w:i/>
          <w:iCs/>
          <w:sz w:val="22"/>
          <w:szCs w:val="22"/>
        </w:rPr>
        <w:t xml:space="preserve">/Sindelfingen, 25.05.2023. </w:t>
      </w:r>
      <w:r w:rsidR="00535E12">
        <w:rPr>
          <w:rFonts w:ascii="Tahoma" w:hAnsi="Tahoma"/>
          <w:i/>
          <w:iCs/>
          <w:sz w:val="22"/>
          <w:szCs w:val="22"/>
        </w:rPr>
        <w:t xml:space="preserve">The </w:t>
      </w:r>
      <w:r w:rsidRPr="00062F97">
        <w:rPr>
          <w:rFonts w:ascii="Tahoma" w:hAnsi="Tahoma"/>
          <w:i/>
          <w:iCs/>
          <w:sz w:val="22"/>
          <w:szCs w:val="22"/>
        </w:rPr>
        <w:t xml:space="preserve">BITZER Group announces </w:t>
      </w:r>
      <w:r w:rsidR="00295A76" w:rsidRPr="00062F97">
        <w:rPr>
          <w:rFonts w:ascii="Tahoma" w:hAnsi="Tahoma"/>
          <w:i/>
          <w:iCs/>
          <w:sz w:val="22"/>
          <w:szCs w:val="22"/>
        </w:rPr>
        <w:t xml:space="preserve">its </w:t>
      </w:r>
      <w:r w:rsidRPr="00062F97">
        <w:rPr>
          <w:rFonts w:ascii="Tahoma" w:hAnsi="Tahoma"/>
          <w:i/>
          <w:iCs/>
          <w:sz w:val="22"/>
          <w:szCs w:val="22"/>
        </w:rPr>
        <w:t xml:space="preserve">intent to acquire OJ Electronics A/S, headquartered in </w:t>
      </w:r>
      <w:proofErr w:type="spellStart"/>
      <w:r w:rsidRPr="00062F97">
        <w:rPr>
          <w:rFonts w:ascii="Tahoma" w:hAnsi="Tahoma"/>
          <w:i/>
          <w:iCs/>
          <w:sz w:val="22"/>
          <w:szCs w:val="22"/>
        </w:rPr>
        <w:t>Sønderborg</w:t>
      </w:r>
      <w:proofErr w:type="spellEnd"/>
      <w:r w:rsidRPr="00062F97">
        <w:rPr>
          <w:rFonts w:ascii="Tahoma" w:hAnsi="Tahoma"/>
          <w:i/>
          <w:iCs/>
          <w:sz w:val="22"/>
          <w:szCs w:val="22"/>
        </w:rPr>
        <w:t xml:space="preserve">, Denmark. </w:t>
      </w:r>
      <w:r w:rsidR="00295A76" w:rsidRPr="00062F97">
        <w:rPr>
          <w:rFonts w:ascii="Tahoma" w:hAnsi="Tahoma"/>
          <w:i/>
          <w:iCs/>
          <w:sz w:val="22"/>
          <w:szCs w:val="22"/>
        </w:rPr>
        <w:t xml:space="preserve">With </w:t>
      </w:r>
      <w:r w:rsidRPr="00062F97">
        <w:rPr>
          <w:rFonts w:ascii="Tahoma" w:hAnsi="Tahoma"/>
          <w:i/>
          <w:iCs/>
          <w:sz w:val="22"/>
          <w:szCs w:val="22"/>
        </w:rPr>
        <w:t xml:space="preserve">this, BITZER </w:t>
      </w:r>
      <w:r w:rsidR="00295A76" w:rsidRPr="00062F97">
        <w:rPr>
          <w:rFonts w:ascii="Tahoma" w:hAnsi="Tahoma"/>
          <w:i/>
          <w:iCs/>
          <w:sz w:val="22"/>
          <w:szCs w:val="22"/>
        </w:rPr>
        <w:t xml:space="preserve">is </w:t>
      </w:r>
      <w:r w:rsidRPr="00062F97">
        <w:rPr>
          <w:rFonts w:ascii="Tahoma" w:hAnsi="Tahoma"/>
          <w:i/>
          <w:iCs/>
          <w:sz w:val="22"/>
          <w:szCs w:val="22"/>
        </w:rPr>
        <w:t>broaden</w:t>
      </w:r>
      <w:r w:rsidR="00295A76" w:rsidRPr="00062F97">
        <w:rPr>
          <w:rFonts w:ascii="Tahoma" w:hAnsi="Tahoma"/>
          <w:i/>
          <w:iCs/>
          <w:sz w:val="22"/>
          <w:szCs w:val="22"/>
        </w:rPr>
        <w:t>ing</w:t>
      </w:r>
      <w:r w:rsidRPr="00062F97">
        <w:rPr>
          <w:rFonts w:ascii="Tahoma" w:hAnsi="Tahoma"/>
          <w:i/>
          <w:iCs/>
          <w:sz w:val="22"/>
          <w:szCs w:val="22"/>
        </w:rPr>
        <w:t xml:space="preserve"> its portfolio for electronic components for the HVAC&amp;R industry. </w:t>
      </w:r>
    </w:p>
    <w:p w14:paraId="523E1C9C" w14:textId="02CCAC10" w:rsidR="00CC2292" w:rsidRPr="00062F97" w:rsidRDefault="00CC2292" w:rsidP="00CC2292">
      <w:pPr>
        <w:spacing w:before="240" w:after="200" w:line="360" w:lineRule="auto"/>
        <w:rPr>
          <w:rFonts w:ascii="Tahoma" w:hAnsi="Tahoma" w:cs="Tahoma"/>
          <w:sz w:val="22"/>
          <w:szCs w:val="22"/>
        </w:rPr>
      </w:pPr>
      <w:r w:rsidRPr="00062F97">
        <w:rPr>
          <w:rFonts w:ascii="Tahoma" w:hAnsi="Tahoma" w:cs="Tahoma"/>
          <w:sz w:val="22"/>
          <w:szCs w:val="22"/>
        </w:rPr>
        <w:t xml:space="preserve">BITZER and OJ Electronics have signed the acquisition contract. The transaction is subject to </w:t>
      </w:r>
      <w:r w:rsidR="00295A76" w:rsidRPr="00062F97">
        <w:rPr>
          <w:rFonts w:ascii="Tahoma" w:hAnsi="Tahoma" w:cs="Tahoma"/>
          <w:sz w:val="22"/>
          <w:szCs w:val="22"/>
        </w:rPr>
        <w:t xml:space="preserve">the </w:t>
      </w:r>
      <w:r w:rsidRPr="00062F97">
        <w:rPr>
          <w:rFonts w:ascii="Tahoma" w:hAnsi="Tahoma" w:cs="Tahoma"/>
          <w:sz w:val="22"/>
          <w:szCs w:val="22"/>
        </w:rPr>
        <w:t xml:space="preserve">usual approval and is expected to close no later than in Q3 2023. </w:t>
      </w:r>
      <w:r w:rsidR="00295A76" w:rsidRPr="00062F97">
        <w:rPr>
          <w:rFonts w:ascii="Tahoma" w:hAnsi="Tahoma" w:cs="Tahoma"/>
          <w:sz w:val="22"/>
          <w:szCs w:val="22"/>
        </w:rPr>
        <w:t>With</w:t>
      </w:r>
      <w:r w:rsidRPr="00062F97">
        <w:rPr>
          <w:rFonts w:ascii="Tahoma" w:hAnsi="Tahoma" w:cs="Tahoma"/>
          <w:sz w:val="22"/>
          <w:szCs w:val="22"/>
        </w:rPr>
        <w:t xml:space="preserve"> the acquisition, BITZER as a specialist for refrigeration, air conditioning and heat pump technology is investing in broadening its scope for electronic components especially in air handling and floor heating systems – and support</w:t>
      </w:r>
      <w:r w:rsidR="00295A76" w:rsidRPr="00062F97">
        <w:rPr>
          <w:rFonts w:ascii="Tahoma" w:hAnsi="Tahoma" w:cs="Tahoma"/>
          <w:sz w:val="22"/>
          <w:szCs w:val="22"/>
        </w:rPr>
        <w:t>ing</w:t>
      </w:r>
      <w:r w:rsidRPr="00062F97">
        <w:rPr>
          <w:rFonts w:ascii="Tahoma" w:hAnsi="Tahoma" w:cs="Tahoma"/>
          <w:sz w:val="22"/>
          <w:szCs w:val="22"/>
        </w:rPr>
        <w:t xml:space="preserve"> energy efficiency in</w:t>
      </w:r>
      <w:r w:rsidR="00295A76" w:rsidRPr="00062F97">
        <w:rPr>
          <w:rFonts w:ascii="Tahoma" w:hAnsi="Tahoma" w:cs="Tahoma"/>
          <w:sz w:val="22"/>
          <w:szCs w:val="22"/>
        </w:rPr>
        <w:t xml:space="preserve"> the</w:t>
      </w:r>
      <w:r w:rsidRPr="00062F97">
        <w:rPr>
          <w:rFonts w:ascii="Tahoma" w:hAnsi="Tahoma" w:cs="Tahoma"/>
          <w:sz w:val="22"/>
          <w:szCs w:val="22"/>
        </w:rPr>
        <w:t xml:space="preserve"> HVAC&amp;R industry as well as intelligent solutions for heating. </w:t>
      </w:r>
    </w:p>
    <w:p w14:paraId="33DC7460" w14:textId="00F192BF" w:rsidR="00CC2292" w:rsidRPr="00062F97" w:rsidRDefault="00CC2292" w:rsidP="00CC2292">
      <w:pPr>
        <w:spacing w:before="240" w:after="200" w:line="360" w:lineRule="auto"/>
        <w:rPr>
          <w:rFonts w:ascii="Tahoma" w:hAnsi="Tahoma" w:cs="Tahoma"/>
          <w:sz w:val="22"/>
          <w:szCs w:val="22"/>
        </w:rPr>
      </w:pPr>
      <w:r w:rsidRPr="00062F97">
        <w:rPr>
          <w:rFonts w:ascii="Tahoma" w:hAnsi="Tahoma" w:cs="Tahoma"/>
          <w:sz w:val="22"/>
          <w:szCs w:val="22"/>
        </w:rPr>
        <w:t xml:space="preserve">OJ Electronics, originally founded in 1964, is a technology and innovation leader in the development, manufacturing and distribution of control solutions for ventilation systems and electric floor heating. </w:t>
      </w:r>
      <w:r w:rsidR="00295A76" w:rsidRPr="00062F97">
        <w:rPr>
          <w:rFonts w:ascii="Tahoma" w:hAnsi="Tahoma" w:cs="Tahoma"/>
          <w:sz w:val="22"/>
          <w:szCs w:val="22"/>
        </w:rPr>
        <w:t xml:space="preserve">Its </w:t>
      </w:r>
      <w:r w:rsidRPr="00062F97">
        <w:rPr>
          <w:rFonts w:ascii="Tahoma" w:hAnsi="Tahoma" w:cs="Tahoma"/>
          <w:sz w:val="22"/>
          <w:szCs w:val="22"/>
        </w:rPr>
        <w:t xml:space="preserve">product portfolio consists of controls and panels for air handling units as well as drives for fans and compressors in ventilation systems and thermostats for electric floor heating. </w:t>
      </w:r>
    </w:p>
    <w:p w14:paraId="2B694957" w14:textId="77777777" w:rsidR="00CC2292" w:rsidRPr="00062F97" w:rsidRDefault="00CC2292" w:rsidP="00CC2292">
      <w:pPr>
        <w:spacing w:before="240" w:after="200" w:line="360" w:lineRule="auto"/>
        <w:rPr>
          <w:rFonts w:ascii="Tahoma" w:hAnsi="Tahoma" w:cs="Tahoma"/>
          <w:b/>
          <w:bCs/>
          <w:sz w:val="22"/>
          <w:szCs w:val="22"/>
        </w:rPr>
      </w:pPr>
      <w:r w:rsidRPr="00062F97">
        <w:rPr>
          <w:rFonts w:ascii="Tahoma" w:hAnsi="Tahoma" w:cs="Tahoma"/>
          <w:b/>
          <w:bCs/>
          <w:sz w:val="22"/>
          <w:szCs w:val="22"/>
        </w:rPr>
        <w:t>Cultural fit for energy efficiency and smart electronic components</w:t>
      </w:r>
    </w:p>
    <w:p w14:paraId="012F4682" w14:textId="5BB4192A" w:rsidR="00CC2292" w:rsidRPr="00062F97" w:rsidRDefault="00295A76" w:rsidP="00CC2292">
      <w:pPr>
        <w:spacing w:line="360" w:lineRule="auto"/>
        <w:ind w:right="112"/>
        <w:jc w:val="both"/>
        <w:rPr>
          <w:rFonts w:ascii="Tahoma" w:hAnsi="Tahoma" w:cs="Tahoma"/>
          <w:sz w:val="22"/>
          <w:szCs w:val="22"/>
        </w:rPr>
      </w:pPr>
      <w:r w:rsidRPr="00062F97">
        <w:rPr>
          <w:rFonts w:ascii="Tahoma" w:hAnsi="Tahoma" w:cs="Tahoma"/>
          <w:sz w:val="22"/>
          <w:szCs w:val="22"/>
        </w:rPr>
        <w:t>‘</w:t>
      </w:r>
      <w:r w:rsidR="00CC2292" w:rsidRPr="00062F97">
        <w:rPr>
          <w:rFonts w:ascii="Tahoma" w:hAnsi="Tahoma" w:cs="Tahoma"/>
          <w:sz w:val="22"/>
          <w:szCs w:val="22"/>
        </w:rPr>
        <w:t xml:space="preserve">Family orientation and innovation is what makes both OJ Electronics and us </w:t>
      </w:r>
      <w:r w:rsidR="00345A5C" w:rsidRPr="00062F97">
        <w:rPr>
          <w:rFonts w:ascii="Tahoma" w:hAnsi="Tahoma" w:cs="Tahoma"/>
          <w:sz w:val="22"/>
          <w:szCs w:val="22"/>
        </w:rPr>
        <w:t xml:space="preserve">successful </w:t>
      </w:r>
      <w:r w:rsidR="00CC2292" w:rsidRPr="00062F97">
        <w:rPr>
          <w:rFonts w:ascii="Tahoma" w:hAnsi="Tahoma" w:cs="Tahoma"/>
          <w:sz w:val="22"/>
          <w:szCs w:val="22"/>
        </w:rPr>
        <w:t>– and we are sure that this cultural fit will lead to even greater success</w:t>
      </w:r>
      <w:r w:rsidRPr="00062F97">
        <w:rPr>
          <w:rFonts w:ascii="Tahoma" w:hAnsi="Tahoma" w:cs="Tahoma"/>
          <w:sz w:val="22"/>
          <w:szCs w:val="22"/>
        </w:rPr>
        <w:t>’</w:t>
      </w:r>
      <w:r w:rsidR="00CC2292" w:rsidRPr="00062F97">
        <w:rPr>
          <w:rFonts w:ascii="Tahoma" w:hAnsi="Tahoma" w:cs="Tahoma"/>
          <w:sz w:val="22"/>
          <w:szCs w:val="22"/>
        </w:rPr>
        <w:t xml:space="preserve">, says Christian </w:t>
      </w:r>
      <w:proofErr w:type="spellStart"/>
      <w:r w:rsidR="00CC2292" w:rsidRPr="00062F97">
        <w:rPr>
          <w:rFonts w:ascii="Tahoma" w:hAnsi="Tahoma" w:cs="Tahoma"/>
          <w:sz w:val="22"/>
          <w:szCs w:val="22"/>
        </w:rPr>
        <w:t>Wehrle</w:t>
      </w:r>
      <w:proofErr w:type="spellEnd"/>
      <w:r w:rsidR="00CC2292" w:rsidRPr="00062F97">
        <w:rPr>
          <w:rFonts w:ascii="Tahoma" w:hAnsi="Tahoma" w:cs="Tahoma"/>
          <w:sz w:val="22"/>
          <w:szCs w:val="22"/>
        </w:rPr>
        <w:t>, CEO of the BITZER Group</w:t>
      </w:r>
      <w:r w:rsidRPr="00062F97">
        <w:rPr>
          <w:rFonts w:ascii="Tahoma" w:hAnsi="Tahoma" w:cs="Tahoma"/>
          <w:sz w:val="22"/>
          <w:szCs w:val="22"/>
        </w:rPr>
        <w:t>.</w:t>
      </w:r>
      <w:r w:rsidR="00CC2292" w:rsidRPr="00062F97">
        <w:rPr>
          <w:rFonts w:ascii="Tahoma" w:hAnsi="Tahoma" w:cs="Tahoma"/>
          <w:sz w:val="22"/>
          <w:szCs w:val="22"/>
        </w:rPr>
        <w:t xml:space="preserve"> </w:t>
      </w:r>
      <w:r w:rsidRPr="00062F97">
        <w:rPr>
          <w:rFonts w:ascii="Tahoma" w:hAnsi="Tahoma" w:cs="Tahoma"/>
          <w:sz w:val="22"/>
          <w:szCs w:val="22"/>
        </w:rPr>
        <w:t>‘W</w:t>
      </w:r>
      <w:r w:rsidR="00CC2292" w:rsidRPr="00062F97">
        <w:rPr>
          <w:rFonts w:ascii="Tahoma" w:hAnsi="Tahoma" w:cs="Tahoma"/>
          <w:sz w:val="22"/>
          <w:szCs w:val="22"/>
        </w:rPr>
        <w:t xml:space="preserve">elcoming OJ Electronics </w:t>
      </w:r>
      <w:r w:rsidRPr="00062F97">
        <w:rPr>
          <w:rFonts w:ascii="Tahoma" w:hAnsi="Tahoma" w:cs="Tahoma"/>
          <w:sz w:val="22"/>
          <w:szCs w:val="22"/>
        </w:rPr>
        <w:t>to</w:t>
      </w:r>
      <w:r w:rsidR="00CC2292" w:rsidRPr="00062F97">
        <w:rPr>
          <w:rFonts w:ascii="Tahoma" w:hAnsi="Tahoma" w:cs="Tahoma"/>
          <w:sz w:val="22"/>
          <w:szCs w:val="22"/>
        </w:rPr>
        <w:t xml:space="preserve"> BITZER by investing in energy-efficient and smart electronic components shows our strong profitable growth strategy entirely in the sense of </w:t>
      </w:r>
      <w:r w:rsidRPr="00062F97">
        <w:rPr>
          <w:rFonts w:ascii="Tahoma" w:hAnsi="Tahoma" w:cs="Tahoma"/>
          <w:sz w:val="22"/>
          <w:szCs w:val="22"/>
        </w:rPr>
        <w:t>“</w:t>
      </w:r>
      <w:r w:rsidR="00CC2292" w:rsidRPr="00062F97">
        <w:rPr>
          <w:rFonts w:ascii="Tahoma" w:hAnsi="Tahoma" w:cs="Tahoma"/>
          <w:sz w:val="22"/>
          <w:szCs w:val="22"/>
        </w:rPr>
        <w:t>more than a compressor</w:t>
      </w:r>
      <w:r w:rsidRPr="00062F97">
        <w:rPr>
          <w:rFonts w:ascii="Tahoma" w:hAnsi="Tahoma" w:cs="Tahoma"/>
          <w:sz w:val="22"/>
          <w:szCs w:val="22"/>
        </w:rPr>
        <w:t>”</w:t>
      </w:r>
      <w:r w:rsidR="00CC2292" w:rsidRPr="00062F97">
        <w:rPr>
          <w:rFonts w:ascii="Tahoma" w:hAnsi="Tahoma" w:cs="Tahoma"/>
          <w:sz w:val="22"/>
          <w:szCs w:val="22"/>
        </w:rPr>
        <w:t>.</w:t>
      </w:r>
      <w:r w:rsidRPr="00062F97">
        <w:rPr>
          <w:rFonts w:ascii="Tahoma" w:hAnsi="Tahoma" w:cs="Tahoma"/>
          <w:sz w:val="22"/>
          <w:szCs w:val="22"/>
        </w:rPr>
        <w:t>’</w:t>
      </w:r>
      <w:r w:rsidR="00CC2292" w:rsidRPr="00062F97">
        <w:rPr>
          <w:rFonts w:ascii="Tahoma" w:hAnsi="Tahoma" w:cs="Tahoma"/>
          <w:sz w:val="22"/>
          <w:szCs w:val="22"/>
        </w:rPr>
        <w:t xml:space="preserve"> </w:t>
      </w:r>
    </w:p>
    <w:p w14:paraId="0DB089AD" w14:textId="77777777" w:rsidR="00CC2292" w:rsidRPr="00062F97" w:rsidRDefault="00CC2292" w:rsidP="00CC2292">
      <w:pPr>
        <w:spacing w:line="360" w:lineRule="auto"/>
        <w:ind w:right="112"/>
        <w:jc w:val="both"/>
        <w:rPr>
          <w:rFonts w:ascii="Tahoma" w:hAnsi="Tahoma" w:cs="Tahoma"/>
          <w:sz w:val="22"/>
          <w:szCs w:val="22"/>
        </w:rPr>
      </w:pPr>
    </w:p>
    <w:p w14:paraId="489E57EA" w14:textId="77777777" w:rsidR="00CC2292" w:rsidRPr="00062F97" w:rsidRDefault="00CC2292" w:rsidP="00CC2292">
      <w:pPr>
        <w:spacing w:line="360" w:lineRule="auto"/>
        <w:rPr>
          <w:rFonts w:ascii="Tahoma" w:hAnsi="Tahoma" w:cs="Tahoma"/>
          <w:b/>
          <w:sz w:val="22"/>
          <w:szCs w:val="22"/>
        </w:rPr>
      </w:pPr>
    </w:p>
    <w:p w14:paraId="7D9F7579" w14:textId="77777777" w:rsidR="00CC2292" w:rsidRPr="00062F97" w:rsidRDefault="00CC2292" w:rsidP="00CC2292">
      <w:pPr>
        <w:spacing w:line="360" w:lineRule="auto"/>
        <w:ind w:right="112"/>
        <w:jc w:val="both"/>
        <w:rPr>
          <w:rFonts w:ascii="Tahoma" w:hAnsi="Tahoma" w:cs="Tahoma"/>
          <w:sz w:val="22"/>
          <w:szCs w:val="22"/>
        </w:rPr>
      </w:pPr>
    </w:p>
    <w:p w14:paraId="696A93CC" w14:textId="5063C944" w:rsidR="00CC2292" w:rsidRPr="00062F97" w:rsidRDefault="00345A5C" w:rsidP="00CC2292">
      <w:pPr>
        <w:spacing w:line="360" w:lineRule="auto"/>
        <w:ind w:right="112"/>
        <w:jc w:val="both"/>
        <w:rPr>
          <w:rFonts w:ascii="Tahoma" w:hAnsi="Tahoma" w:cs="Tahoma"/>
          <w:sz w:val="22"/>
          <w:szCs w:val="22"/>
        </w:rPr>
      </w:pPr>
      <w:r w:rsidRPr="00062F97">
        <w:rPr>
          <w:rFonts w:ascii="Tahoma" w:hAnsi="Tahoma" w:cs="Tahoma"/>
          <w:sz w:val="22"/>
          <w:szCs w:val="22"/>
        </w:rPr>
        <w:t>‘</w:t>
      </w:r>
      <w:r w:rsidR="00CC2292" w:rsidRPr="00062F97">
        <w:rPr>
          <w:rFonts w:ascii="Tahoma" w:hAnsi="Tahoma" w:cs="Tahoma"/>
          <w:sz w:val="22"/>
          <w:szCs w:val="22"/>
        </w:rPr>
        <w:t xml:space="preserve">We are very happy </w:t>
      </w:r>
      <w:r w:rsidRPr="00062F97">
        <w:rPr>
          <w:rFonts w:ascii="Tahoma" w:hAnsi="Tahoma" w:cs="Tahoma"/>
          <w:sz w:val="22"/>
          <w:szCs w:val="22"/>
        </w:rPr>
        <w:t xml:space="preserve">to </w:t>
      </w:r>
      <w:r w:rsidR="00CC2292" w:rsidRPr="00062F97">
        <w:rPr>
          <w:rFonts w:ascii="Tahoma" w:hAnsi="Tahoma" w:cs="Tahoma"/>
          <w:sz w:val="22"/>
          <w:szCs w:val="22"/>
        </w:rPr>
        <w:t>becom</w:t>
      </w:r>
      <w:r w:rsidRPr="00062F97">
        <w:rPr>
          <w:rFonts w:ascii="Tahoma" w:hAnsi="Tahoma" w:cs="Tahoma"/>
          <w:sz w:val="22"/>
          <w:szCs w:val="22"/>
        </w:rPr>
        <w:t>e</w:t>
      </w:r>
      <w:r w:rsidR="00CC2292" w:rsidRPr="00062F97">
        <w:rPr>
          <w:rFonts w:ascii="Tahoma" w:hAnsi="Tahoma" w:cs="Tahoma"/>
          <w:sz w:val="22"/>
          <w:szCs w:val="22"/>
        </w:rPr>
        <w:t xml:space="preserve"> part of the global BITZER family because we </w:t>
      </w:r>
      <w:r w:rsidRPr="00062F97">
        <w:rPr>
          <w:rFonts w:ascii="Tahoma" w:hAnsi="Tahoma" w:cs="Tahoma"/>
          <w:sz w:val="22"/>
          <w:szCs w:val="22"/>
        </w:rPr>
        <w:t>have</w:t>
      </w:r>
      <w:r w:rsidR="00CC2292" w:rsidRPr="00062F97">
        <w:rPr>
          <w:rFonts w:ascii="Tahoma" w:hAnsi="Tahoma" w:cs="Tahoma"/>
          <w:sz w:val="22"/>
          <w:szCs w:val="22"/>
        </w:rPr>
        <w:t xml:space="preserve"> the same culture and values. Family-oriented, trust</w:t>
      </w:r>
      <w:r w:rsidR="009B2719">
        <w:rPr>
          <w:rFonts w:ascii="Tahoma" w:hAnsi="Tahoma" w:cs="Tahoma"/>
          <w:sz w:val="22"/>
          <w:szCs w:val="22"/>
        </w:rPr>
        <w:t xml:space="preserve">worthy </w:t>
      </w:r>
      <w:r w:rsidR="00CC2292" w:rsidRPr="00062F97">
        <w:rPr>
          <w:rFonts w:ascii="Tahoma" w:hAnsi="Tahoma" w:cs="Tahoma"/>
          <w:sz w:val="22"/>
          <w:szCs w:val="22"/>
        </w:rPr>
        <w:t xml:space="preserve">and </w:t>
      </w:r>
      <w:r w:rsidRPr="00062F97">
        <w:rPr>
          <w:rFonts w:ascii="Tahoma" w:hAnsi="Tahoma" w:cs="Tahoma"/>
          <w:sz w:val="22"/>
          <w:szCs w:val="22"/>
        </w:rPr>
        <w:t xml:space="preserve">always placing </w:t>
      </w:r>
      <w:r w:rsidR="00CC2292" w:rsidRPr="00062F97">
        <w:rPr>
          <w:rFonts w:ascii="Tahoma" w:hAnsi="Tahoma" w:cs="Tahoma"/>
          <w:sz w:val="22"/>
          <w:szCs w:val="22"/>
        </w:rPr>
        <w:t>the customer in the cent</w:t>
      </w:r>
      <w:r w:rsidRPr="00062F97">
        <w:rPr>
          <w:rFonts w:ascii="Tahoma" w:hAnsi="Tahoma" w:cs="Tahoma"/>
          <w:sz w:val="22"/>
          <w:szCs w:val="22"/>
        </w:rPr>
        <w:t>re</w:t>
      </w:r>
      <w:r w:rsidR="00CC2292" w:rsidRPr="00062F97">
        <w:rPr>
          <w:rFonts w:ascii="Tahoma" w:hAnsi="Tahoma" w:cs="Tahoma"/>
          <w:sz w:val="22"/>
          <w:szCs w:val="22"/>
        </w:rPr>
        <w:t xml:space="preserve"> – these are the most important values for both of </w:t>
      </w:r>
      <w:r w:rsidR="009B2719">
        <w:rPr>
          <w:rFonts w:ascii="Tahoma" w:hAnsi="Tahoma" w:cs="Tahoma"/>
          <w:sz w:val="22"/>
          <w:szCs w:val="22"/>
        </w:rPr>
        <w:t>our companies</w:t>
      </w:r>
      <w:r w:rsidR="00CC2292" w:rsidRPr="00062F97">
        <w:rPr>
          <w:rFonts w:ascii="Tahoma" w:hAnsi="Tahoma" w:cs="Tahoma"/>
          <w:sz w:val="22"/>
          <w:szCs w:val="22"/>
        </w:rPr>
        <w:t xml:space="preserve">, says Erik </w:t>
      </w:r>
      <w:proofErr w:type="spellStart"/>
      <w:r w:rsidR="00CC2292" w:rsidRPr="00062F97">
        <w:rPr>
          <w:rFonts w:ascii="Tahoma" w:hAnsi="Tahoma" w:cs="Tahoma"/>
          <w:sz w:val="22"/>
          <w:szCs w:val="22"/>
        </w:rPr>
        <w:t>Damsgaard</w:t>
      </w:r>
      <w:proofErr w:type="spellEnd"/>
      <w:r w:rsidR="00CC2292" w:rsidRPr="00062F97">
        <w:rPr>
          <w:rFonts w:ascii="Tahoma" w:hAnsi="Tahoma" w:cs="Tahoma"/>
          <w:sz w:val="22"/>
          <w:szCs w:val="22"/>
        </w:rPr>
        <w:t xml:space="preserve">, CEO of OJ Electronics. </w:t>
      </w:r>
      <w:r w:rsidR="009B2719">
        <w:rPr>
          <w:rFonts w:ascii="Tahoma" w:hAnsi="Tahoma" w:cs="Tahoma"/>
          <w:sz w:val="22"/>
          <w:szCs w:val="22"/>
        </w:rPr>
        <w:t>The company</w:t>
      </w:r>
      <w:r w:rsidR="00CC2292" w:rsidRPr="00062F97">
        <w:rPr>
          <w:rFonts w:ascii="Tahoma" w:hAnsi="Tahoma" w:cs="Tahoma"/>
          <w:sz w:val="22"/>
          <w:szCs w:val="22"/>
        </w:rPr>
        <w:t xml:space="preserve"> employs over 180 </w:t>
      </w:r>
      <w:r w:rsidR="00271CD7">
        <w:rPr>
          <w:rFonts w:ascii="Tahoma" w:hAnsi="Tahoma" w:cs="Tahoma"/>
          <w:sz w:val="22"/>
          <w:szCs w:val="22"/>
        </w:rPr>
        <w:t>people</w:t>
      </w:r>
      <w:r w:rsidR="00271CD7" w:rsidRPr="00062F97">
        <w:rPr>
          <w:rFonts w:ascii="Tahoma" w:hAnsi="Tahoma" w:cs="Tahoma"/>
          <w:sz w:val="22"/>
          <w:szCs w:val="22"/>
        </w:rPr>
        <w:t xml:space="preserve"> </w:t>
      </w:r>
      <w:r w:rsidR="00CC2292" w:rsidRPr="00062F97">
        <w:rPr>
          <w:rFonts w:ascii="Tahoma" w:hAnsi="Tahoma" w:cs="Tahoma"/>
          <w:sz w:val="22"/>
          <w:szCs w:val="22"/>
        </w:rPr>
        <w:t xml:space="preserve">based in the headquarters in </w:t>
      </w:r>
      <w:proofErr w:type="spellStart"/>
      <w:r w:rsidR="00CC2292" w:rsidRPr="00062F97">
        <w:rPr>
          <w:rFonts w:ascii="Tahoma" w:hAnsi="Tahoma" w:cs="Tahoma"/>
          <w:sz w:val="22"/>
          <w:szCs w:val="22"/>
        </w:rPr>
        <w:t>Sønderborg</w:t>
      </w:r>
      <w:proofErr w:type="spellEnd"/>
      <w:r w:rsidR="00CC2292" w:rsidRPr="00062F97">
        <w:rPr>
          <w:rFonts w:ascii="Tahoma" w:hAnsi="Tahoma" w:cs="Tahoma"/>
          <w:sz w:val="22"/>
          <w:szCs w:val="22"/>
        </w:rPr>
        <w:t>, Denmark. The developer and manufacturer of electronic components for ventilation and electric floor heating systems has a strong focus on innovation and customi</w:t>
      </w:r>
      <w:r w:rsidRPr="00062F97">
        <w:rPr>
          <w:rFonts w:ascii="Tahoma" w:hAnsi="Tahoma" w:cs="Tahoma"/>
          <w:sz w:val="22"/>
          <w:szCs w:val="22"/>
        </w:rPr>
        <w:t>s</w:t>
      </w:r>
      <w:r w:rsidR="00CC2292" w:rsidRPr="00062F97">
        <w:rPr>
          <w:rFonts w:ascii="Tahoma" w:hAnsi="Tahoma" w:cs="Tahoma"/>
          <w:sz w:val="22"/>
          <w:szCs w:val="22"/>
        </w:rPr>
        <w:t>ation.</w:t>
      </w:r>
    </w:p>
    <w:p w14:paraId="38B4E83B" w14:textId="77777777" w:rsidR="00CC2292" w:rsidRPr="00062F97" w:rsidRDefault="00CC2292" w:rsidP="00CC2292">
      <w:pPr>
        <w:spacing w:line="360" w:lineRule="auto"/>
        <w:ind w:right="112"/>
        <w:jc w:val="both"/>
        <w:rPr>
          <w:rFonts w:ascii="Tahoma" w:hAnsi="Tahoma" w:cs="Tahoma"/>
          <w:sz w:val="22"/>
          <w:szCs w:val="22"/>
        </w:rPr>
      </w:pPr>
    </w:p>
    <w:p w14:paraId="0F3DE139" w14:textId="77777777" w:rsidR="00CC2292" w:rsidRPr="00062F97" w:rsidRDefault="00CC2292" w:rsidP="00CC2292">
      <w:pPr>
        <w:spacing w:line="360" w:lineRule="auto"/>
        <w:ind w:right="112"/>
        <w:jc w:val="center"/>
        <w:rPr>
          <w:rFonts w:ascii="Arial" w:hAnsi="Arial"/>
          <w:sz w:val="22"/>
        </w:rPr>
      </w:pPr>
      <w:r w:rsidRPr="00062F97">
        <w:rPr>
          <w:rFonts w:ascii="Arial" w:hAnsi="Arial"/>
          <w:sz w:val="22"/>
        </w:rPr>
        <w:t>■</w:t>
      </w:r>
    </w:p>
    <w:p w14:paraId="53F60D9D" w14:textId="77777777" w:rsidR="00CC2292" w:rsidRPr="00062F97" w:rsidRDefault="00CC2292" w:rsidP="00CC2292">
      <w:pPr>
        <w:spacing w:line="360" w:lineRule="auto"/>
        <w:ind w:right="112"/>
        <w:rPr>
          <w:rFonts w:ascii="Tahoma" w:hAnsi="Tahoma"/>
          <w:sz w:val="22"/>
        </w:rPr>
      </w:pPr>
    </w:p>
    <w:p w14:paraId="21752BEF" w14:textId="12452735" w:rsidR="00CC2292" w:rsidRPr="00062F97" w:rsidRDefault="00CC2292" w:rsidP="00CC2292">
      <w:pPr>
        <w:spacing w:line="360" w:lineRule="auto"/>
        <w:ind w:right="112"/>
        <w:jc w:val="both"/>
        <w:rPr>
          <w:rFonts w:ascii="Tahoma" w:hAnsi="Tahoma"/>
          <w:sz w:val="20"/>
        </w:rPr>
      </w:pPr>
      <w:bookmarkStart w:id="10" w:name="_Hlk18063907"/>
      <w:r w:rsidRPr="00062F97">
        <w:rPr>
          <w:rFonts w:ascii="Tahoma" w:hAnsi="Tahoma" w:cs="Tahoma"/>
          <w:sz w:val="20"/>
        </w:rPr>
        <w:t>As an independent specialist for refrigeration, air conditioning and heat pump technology, BITZER is present all over the world: with products and services for refrigeration, air conditioning and process cooling as well as transport, BITZER ensures optimum temperature conditions for trade in goods, industry processes and indoor climate control – always striving for the highest possible energy efficiency and quality. BITZER is represented all over the world with 75 sites in 40 countries, including its sales companies and production facilities. Trade and service partners included, the BITZER network of manufacturing, development and sales extends to almost all countries in the world. In 2022, over 4,000 employees generated a turnover of €983 million; expenditure for research and development total</w:t>
      </w:r>
      <w:r w:rsidR="00345A5C">
        <w:rPr>
          <w:rFonts w:ascii="Tahoma" w:hAnsi="Tahoma" w:cs="Tahoma"/>
          <w:sz w:val="20"/>
        </w:rPr>
        <w:t>l</w:t>
      </w:r>
      <w:r w:rsidRPr="00062F97">
        <w:rPr>
          <w:rFonts w:ascii="Tahoma" w:hAnsi="Tahoma" w:cs="Tahoma"/>
          <w:sz w:val="20"/>
        </w:rPr>
        <w:t>ed €53 million.</w:t>
      </w:r>
      <w:bookmarkEnd w:id="10"/>
    </w:p>
    <w:p w14:paraId="272338E2" w14:textId="77777777" w:rsidR="00CC2292" w:rsidRPr="00062F97" w:rsidRDefault="00CC2292" w:rsidP="00CC2292">
      <w:pPr>
        <w:spacing w:line="360" w:lineRule="auto"/>
        <w:ind w:right="112"/>
        <w:jc w:val="both"/>
        <w:rPr>
          <w:rFonts w:ascii="Tahoma" w:hAnsi="Tahoma"/>
          <w:sz w:val="20"/>
        </w:rPr>
      </w:pPr>
    </w:p>
    <w:p w14:paraId="0D49ED67" w14:textId="77777777" w:rsidR="00CC2292" w:rsidRPr="00062F97" w:rsidRDefault="00000000" w:rsidP="00CC2292">
      <w:pPr>
        <w:spacing w:line="360" w:lineRule="auto"/>
        <w:ind w:right="112"/>
        <w:jc w:val="both"/>
        <w:rPr>
          <w:rFonts w:ascii="Tahoma" w:hAnsi="Tahoma"/>
          <w:sz w:val="20"/>
        </w:rPr>
      </w:pPr>
      <w:hyperlink r:id="rId12" w:history="1">
        <w:r w:rsidR="00CC2292" w:rsidRPr="00062F97">
          <w:rPr>
            <w:rStyle w:val="Hyperlink"/>
            <w:rFonts w:ascii="Tahoma" w:hAnsi="Tahoma"/>
            <w:sz w:val="20"/>
          </w:rPr>
          <w:t>www.bitzer.de</w:t>
        </w:r>
      </w:hyperlink>
    </w:p>
    <w:p w14:paraId="68253DD7" w14:textId="77777777" w:rsidR="00CC2292" w:rsidRPr="00062F97" w:rsidRDefault="00CC2292" w:rsidP="00CC2292">
      <w:pPr>
        <w:spacing w:line="360" w:lineRule="auto"/>
        <w:ind w:right="112"/>
        <w:jc w:val="both"/>
        <w:rPr>
          <w:rFonts w:ascii="Tahoma" w:hAnsi="Tahoma"/>
          <w:sz w:val="20"/>
        </w:rPr>
      </w:pPr>
    </w:p>
    <w:p w14:paraId="77C24E7F" w14:textId="77777777" w:rsidR="00CC2292" w:rsidRPr="00062F97" w:rsidRDefault="00CC2292" w:rsidP="00CC2292">
      <w:pPr>
        <w:spacing w:line="360" w:lineRule="auto"/>
        <w:ind w:right="112"/>
        <w:jc w:val="both"/>
        <w:rPr>
          <w:rFonts w:ascii="Tahoma" w:hAnsi="Tahoma"/>
          <w:sz w:val="20"/>
        </w:rPr>
      </w:pPr>
      <w:r w:rsidRPr="00062F97">
        <w:rPr>
          <w:rFonts w:ascii="Tahoma" w:hAnsi="Tahoma"/>
          <w:b/>
          <w:sz w:val="20"/>
        </w:rPr>
        <w:t>Overview of images</w:t>
      </w:r>
    </w:p>
    <w:p w14:paraId="744A65D4" w14:textId="15BCF987" w:rsidR="00CC2292" w:rsidRDefault="00CC2292" w:rsidP="00CC2292">
      <w:pPr>
        <w:spacing w:line="360" w:lineRule="auto"/>
        <w:ind w:right="112"/>
        <w:jc w:val="both"/>
        <w:rPr>
          <w:rFonts w:ascii="Tahoma" w:hAnsi="Tahoma"/>
          <w:sz w:val="20"/>
        </w:rPr>
      </w:pPr>
      <w:r w:rsidRPr="00062F97">
        <w:rPr>
          <w:rFonts w:ascii="Tahoma" w:hAnsi="Tahoma"/>
          <w:sz w:val="20"/>
        </w:rPr>
        <w:t>Images may only be used for editorial purposes. This usage is free of charge if ‘Photo: BITZER’ is provided as the source and a free copy of the publication is sent</w:t>
      </w:r>
      <w:r w:rsidR="00345A5C">
        <w:rPr>
          <w:rFonts w:ascii="Tahoma" w:hAnsi="Tahoma"/>
          <w:sz w:val="20"/>
        </w:rPr>
        <w:t xml:space="preserve"> to us</w:t>
      </w:r>
      <w:r w:rsidRPr="00062F97">
        <w:rPr>
          <w:rFonts w:ascii="Tahoma" w:hAnsi="Tahoma"/>
          <w:sz w:val="20"/>
        </w:rPr>
        <w:t>. Images may not be modified or altered, except to crop out the background surrounding the main subject.</w:t>
      </w:r>
    </w:p>
    <w:p w14:paraId="0DBD6805" w14:textId="73B9678B" w:rsidR="009B2719" w:rsidRDefault="009B2719" w:rsidP="00CC2292">
      <w:pPr>
        <w:spacing w:line="360" w:lineRule="auto"/>
        <w:ind w:right="112"/>
        <w:jc w:val="both"/>
        <w:rPr>
          <w:rFonts w:ascii="Tahoma" w:hAnsi="Tahoma"/>
          <w:sz w:val="20"/>
        </w:rPr>
      </w:pPr>
    </w:p>
    <w:p w14:paraId="2AC62480" w14:textId="77E67AFA" w:rsidR="009B2719" w:rsidRPr="00062F97" w:rsidRDefault="009B2719" w:rsidP="00BB541B">
      <w:pPr>
        <w:spacing w:line="360" w:lineRule="auto"/>
        <w:ind w:left="709" w:right="112"/>
        <w:jc w:val="both"/>
        <w:rPr>
          <w:rFonts w:ascii="Tahoma" w:hAnsi="Tahoma"/>
          <w:sz w:val="20"/>
        </w:rPr>
      </w:pPr>
    </w:p>
    <w:p w14:paraId="6531746B" w14:textId="77777777" w:rsidR="00CC2292" w:rsidRPr="00062F97" w:rsidRDefault="00CC2292" w:rsidP="00CC2292">
      <w:pPr>
        <w:spacing w:line="360" w:lineRule="auto"/>
        <w:ind w:right="112"/>
        <w:rPr>
          <w:rFonts w:ascii="Tahoma" w:hAnsi="Tahoma"/>
          <w:sz w:val="22"/>
        </w:rPr>
      </w:pPr>
    </w:p>
    <w:p w14:paraId="1A1C5677" w14:textId="77777777" w:rsidR="002C5666" w:rsidRDefault="002C5666" w:rsidP="00CC2292">
      <w:pPr>
        <w:spacing w:line="360" w:lineRule="auto"/>
        <w:rPr>
          <w:rFonts w:ascii="Tahoma" w:hAnsi="Tahoma"/>
          <w:color w:val="000000" w:themeColor="text1"/>
          <w:sz w:val="22"/>
        </w:rPr>
      </w:pPr>
    </w:p>
    <w:p w14:paraId="12806730" w14:textId="77777777" w:rsidR="002C5666" w:rsidRDefault="002C5666" w:rsidP="00CC2292">
      <w:pPr>
        <w:spacing w:line="360" w:lineRule="auto"/>
        <w:rPr>
          <w:rFonts w:ascii="Tahoma" w:hAnsi="Tahoma"/>
          <w:color w:val="000000" w:themeColor="text1"/>
          <w:sz w:val="22"/>
        </w:rPr>
      </w:pPr>
    </w:p>
    <w:p w14:paraId="139BB8F9" w14:textId="77777777" w:rsidR="002C5666" w:rsidRDefault="002C5666" w:rsidP="00CC2292">
      <w:pPr>
        <w:spacing w:line="360" w:lineRule="auto"/>
        <w:rPr>
          <w:rFonts w:ascii="Tahoma" w:hAnsi="Tahoma"/>
          <w:color w:val="000000" w:themeColor="text1"/>
          <w:sz w:val="22"/>
        </w:rPr>
      </w:pPr>
    </w:p>
    <w:p w14:paraId="0DB82830" w14:textId="77777777" w:rsidR="002C5666" w:rsidRDefault="002C5666" w:rsidP="00CC2292">
      <w:pPr>
        <w:spacing w:line="360" w:lineRule="auto"/>
        <w:rPr>
          <w:rFonts w:ascii="Tahoma" w:hAnsi="Tahoma"/>
          <w:color w:val="000000" w:themeColor="text1"/>
          <w:sz w:val="22"/>
        </w:rPr>
      </w:pPr>
    </w:p>
    <w:p w14:paraId="79D6CDDD" w14:textId="77777777" w:rsidR="002C5666" w:rsidRDefault="002C5666" w:rsidP="00CC2292">
      <w:pPr>
        <w:spacing w:line="360" w:lineRule="auto"/>
        <w:rPr>
          <w:rFonts w:ascii="Tahoma" w:hAnsi="Tahoma"/>
          <w:color w:val="000000" w:themeColor="text1"/>
          <w:sz w:val="22"/>
        </w:rPr>
      </w:pPr>
    </w:p>
    <w:p w14:paraId="0576E69C" w14:textId="77777777" w:rsidR="002C5666" w:rsidRDefault="002C5666" w:rsidP="00CC2292">
      <w:pPr>
        <w:spacing w:line="360" w:lineRule="auto"/>
        <w:rPr>
          <w:rFonts w:ascii="Tahoma" w:hAnsi="Tahoma"/>
          <w:color w:val="000000" w:themeColor="text1"/>
          <w:sz w:val="22"/>
        </w:rPr>
      </w:pPr>
    </w:p>
    <w:p w14:paraId="7D9F055D" w14:textId="77777777" w:rsidR="002C5666" w:rsidRDefault="002C5666" w:rsidP="00CC2292">
      <w:pPr>
        <w:spacing w:line="360" w:lineRule="auto"/>
        <w:rPr>
          <w:rFonts w:ascii="Tahoma" w:hAnsi="Tahoma"/>
          <w:color w:val="000000" w:themeColor="text1"/>
          <w:sz w:val="22"/>
        </w:rPr>
      </w:pPr>
    </w:p>
    <w:p w14:paraId="22823D6C" w14:textId="77777777" w:rsidR="002C5666" w:rsidRDefault="002C5666" w:rsidP="00CC2292">
      <w:pPr>
        <w:spacing w:line="360" w:lineRule="auto"/>
        <w:rPr>
          <w:rFonts w:ascii="Tahoma" w:hAnsi="Tahoma"/>
          <w:color w:val="000000" w:themeColor="text1"/>
          <w:sz w:val="22"/>
        </w:rPr>
      </w:pPr>
    </w:p>
    <w:p w14:paraId="03D89020" w14:textId="6484EF50" w:rsidR="002C5666" w:rsidRDefault="002C5666" w:rsidP="00CC2292">
      <w:pPr>
        <w:spacing w:line="360" w:lineRule="auto"/>
        <w:rPr>
          <w:rFonts w:ascii="Tahoma" w:hAnsi="Tahoma"/>
          <w:color w:val="000000" w:themeColor="text1"/>
          <w:sz w:val="22"/>
        </w:rPr>
      </w:pPr>
      <w:r>
        <w:rPr>
          <w:rFonts w:ascii="Tahoma" w:hAnsi="Tahoma"/>
          <w:noProof/>
          <w:color w:val="000000" w:themeColor="text1"/>
          <w:sz w:val="22"/>
        </w:rPr>
        <w:lastRenderedPageBreak/>
        <w:drawing>
          <wp:anchor distT="0" distB="0" distL="114300" distR="114300" simplePos="0" relativeHeight="251658240" behindDoc="0" locked="0" layoutInCell="1" allowOverlap="1" wp14:anchorId="1A678EB2" wp14:editId="32B4E407">
            <wp:simplePos x="0" y="0"/>
            <wp:positionH relativeFrom="margin">
              <wp:align>left</wp:align>
            </wp:positionH>
            <wp:positionV relativeFrom="margin">
              <wp:posOffset>9525</wp:posOffset>
            </wp:positionV>
            <wp:extent cx="4024800" cy="28584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24800" cy="2858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E132A7" w14:textId="479CA9D3" w:rsidR="002C5666" w:rsidRDefault="002C5666" w:rsidP="00CC2292">
      <w:pPr>
        <w:spacing w:line="360" w:lineRule="auto"/>
        <w:rPr>
          <w:rFonts w:ascii="Tahoma" w:hAnsi="Tahoma"/>
          <w:color w:val="000000" w:themeColor="text1"/>
          <w:sz w:val="22"/>
        </w:rPr>
      </w:pPr>
    </w:p>
    <w:p w14:paraId="6F4FE9B9" w14:textId="77777777" w:rsidR="002C5666" w:rsidRDefault="002C5666" w:rsidP="00CC2292">
      <w:pPr>
        <w:spacing w:line="360" w:lineRule="auto"/>
        <w:rPr>
          <w:rFonts w:ascii="Tahoma" w:hAnsi="Tahoma"/>
          <w:color w:val="000000" w:themeColor="text1"/>
          <w:sz w:val="22"/>
        </w:rPr>
      </w:pPr>
    </w:p>
    <w:p w14:paraId="3E5A8853" w14:textId="5991B1A1" w:rsidR="002C5666" w:rsidRDefault="002C5666" w:rsidP="00CC2292">
      <w:pPr>
        <w:spacing w:line="360" w:lineRule="auto"/>
        <w:rPr>
          <w:rFonts w:ascii="Tahoma" w:hAnsi="Tahoma"/>
          <w:color w:val="000000" w:themeColor="text1"/>
          <w:sz w:val="22"/>
        </w:rPr>
      </w:pPr>
    </w:p>
    <w:p w14:paraId="78870580" w14:textId="77777777" w:rsidR="002C5666" w:rsidRDefault="002C5666" w:rsidP="00CC2292">
      <w:pPr>
        <w:spacing w:line="360" w:lineRule="auto"/>
        <w:rPr>
          <w:rFonts w:ascii="Tahoma" w:hAnsi="Tahoma"/>
          <w:color w:val="000000" w:themeColor="text1"/>
          <w:sz w:val="22"/>
        </w:rPr>
      </w:pPr>
    </w:p>
    <w:p w14:paraId="49380483" w14:textId="77777777" w:rsidR="002C5666" w:rsidRDefault="002C5666" w:rsidP="00CC2292">
      <w:pPr>
        <w:spacing w:line="360" w:lineRule="auto"/>
        <w:rPr>
          <w:rFonts w:ascii="Tahoma" w:hAnsi="Tahoma"/>
          <w:color w:val="000000" w:themeColor="text1"/>
          <w:sz w:val="22"/>
        </w:rPr>
      </w:pPr>
    </w:p>
    <w:p w14:paraId="1DD00CFA" w14:textId="58B4998E" w:rsidR="002C5666" w:rsidRDefault="002C5666" w:rsidP="00CC2292">
      <w:pPr>
        <w:spacing w:line="360" w:lineRule="auto"/>
        <w:rPr>
          <w:rFonts w:ascii="Tahoma" w:hAnsi="Tahoma"/>
          <w:color w:val="000000" w:themeColor="text1"/>
          <w:sz w:val="22"/>
        </w:rPr>
      </w:pPr>
    </w:p>
    <w:p w14:paraId="678E7791" w14:textId="07443824" w:rsidR="002C5666" w:rsidRDefault="002C5666" w:rsidP="00CC2292">
      <w:pPr>
        <w:spacing w:line="360" w:lineRule="auto"/>
        <w:rPr>
          <w:rFonts w:ascii="Tahoma" w:hAnsi="Tahoma"/>
          <w:color w:val="000000" w:themeColor="text1"/>
          <w:sz w:val="22"/>
        </w:rPr>
      </w:pPr>
    </w:p>
    <w:p w14:paraId="5F2A7E30" w14:textId="445F51A8" w:rsidR="002C5666" w:rsidRDefault="002C5666" w:rsidP="00CC2292">
      <w:pPr>
        <w:spacing w:line="360" w:lineRule="auto"/>
        <w:rPr>
          <w:rFonts w:ascii="Tahoma" w:hAnsi="Tahoma"/>
          <w:color w:val="000000" w:themeColor="text1"/>
          <w:sz w:val="22"/>
        </w:rPr>
      </w:pPr>
    </w:p>
    <w:p w14:paraId="17CC6B55" w14:textId="183E526E" w:rsidR="002C5666" w:rsidRDefault="002C5666" w:rsidP="00CC2292">
      <w:pPr>
        <w:spacing w:line="360" w:lineRule="auto"/>
        <w:rPr>
          <w:rFonts w:ascii="Tahoma" w:hAnsi="Tahoma"/>
          <w:color w:val="000000" w:themeColor="text1"/>
          <w:sz w:val="22"/>
        </w:rPr>
      </w:pPr>
    </w:p>
    <w:p w14:paraId="29ED026E" w14:textId="77777777" w:rsidR="002C5666" w:rsidRDefault="002C5666" w:rsidP="00CC2292">
      <w:pPr>
        <w:spacing w:line="360" w:lineRule="auto"/>
        <w:rPr>
          <w:rFonts w:ascii="Tahoma" w:hAnsi="Tahoma"/>
          <w:color w:val="000000" w:themeColor="text1"/>
          <w:sz w:val="22"/>
        </w:rPr>
      </w:pPr>
    </w:p>
    <w:p w14:paraId="3B296EF7" w14:textId="77777777" w:rsidR="002C5666" w:rsidRDefault="002C5666" w:rsidP="00CC2292">
      <w:pPr>
        <w:spacing w:line="360" w:lineRule="auto"/>
        <w:rPr>
          <w:rFonts w:ascii="Tahoma" w:hAnsi="Tahoma"/>
          <w:color w:val="000000" w:themeColor="text1"/>
          <w:sz w:val="22"/>
        </w:rPr>
      </w:pPr>
    </w:p>
    <w:p w14:paraId="0D11579D" w14:textId="77777777" w:rsidR="002C5666" w:rsidRDefault="002C5666" w:rsidP="00CC2292">
      <w:pPr>
        <w:spacing w:line="360" w:lineRule="auto"/>
        <w:rPr>
          <w:rFonts w:ascii="Tahoma" w:hAnsi="Tahoma"/>
          <w:color w:val="000000" w:themeColor="text1"/>
          <w:sz w:val="22"/>
        </w:rPr>
      </w:pPr>
    </w:p>
    <w:p w14:paraId="2D3029AE" w14:textId="42EEE479" w:rsidR="009842F5" w:rsidRPr="00062F97" w:rsidRDefault="002C5666" w:rsidP="00CC2292">
      <w:pPr>
        <w:spacing w:line="360" w:lineRule="auto"/>
        <w:rPr>
          <w:rFonts w:ascii="Tahoma" w:hAnsi="Tahoma"/>
          <w:color w:val="000000" w:themeColor="text1"/>
          <w:sz w:val="22"/>
        </w:rPr>
      </w:pPr>
      <w:r w:rsidRPr="002C5666">
        <w:rPr>
          <w:rFonts w:ascii="Tahoma" w:hAnsi="Tahoma"/>
          <w:color w:val="000000" w:themeColor="text1"/>
          <w:sz w:val="22"/>
        </w:rPr>
        <w:t xml:space="preserve">Image: </w:t>
      </w:r>
      <w:bookmarkStart w:id="11" w:name="_Hlk135916849"/>
      <w:r w:rsidRPr="002C5666">
        <w:rPr>
          <w:rFonts w:ascii="Tahoma" w:hAnsi="Tahoma"/>
          <w:color w:val="000000" w:themeColor="text1"/>
          <w:sz w:val="22"/>
        </w:rPr>
        <w:t xml:space="preserve">Rainer </w:t>
      </w:r>
      <w:proofErr w:type="spellStart"/>
      <w:r w:rsidRPr="002C5666">
        <w:rPr>
          <w:rFonts w:ascii="Tahoma" w:hAnsi="Tahoma"/>
          <w:color w:val="000000" w:themeColor="text1"/>
          <w:sz w:val="22"/>
        </w:rPr>
        <w:t>Große-Kracht</w:t>
      </w:r>
      <w:proofErr w:type="spellEnd"/>
      <w:r>
        <w:rPr>
          <w:rFonts w:ascii="Tahoma" w:hAnsi="Tahoma"/>
          <w:color w:val="000000" w:themeColor="text1"/>
          <w:sz w:val="22"/>
        </w:rPr>
        <w:t xml:space="preserve"> (</w:t>
      </w:r>
      <w:r w:rsidR="009A4E85">
        <w:rPr>
          <w:rFonts w:ascii="Tahoma" w:hAnsi="Tahoma"/>
          <w:color w:val="000000" w:themeColor="text1"/>
          <w:sz w:val="22"/>
        </w:rPr>
        <w:t xml:space="preserve">on </w:t>
      </w:r>
      <w:r w:rsidR="0082489F">
        <w:rPr>
          <w:rFonts w:ascii="Tahoma" w:hAnsi="Tahoma"/>
          <w:color w:val="000000" w:themeColor="text1"/>
          <w:sz w:val="22"/>
        </w:rPr>
        <w:t xml:space="preserve">the </w:t>
      </w:r>
      <w:r>
        <w:rPr>
          <w:rFonts w:ascii="Tahoma" w:hAnsi="Tahoma"/>
          <w:color w:val="000000" w:themeColor="text1"/>
          <w:sz w:val="22"/>
        </w:rPr>
        <w:t>left)</w:t>
      </w:r>
      <w:r w:rsidRPr="002C5666">
        <w:rPr>
          <w:rFonts w:ascii="Tahoma" w:hAnsi="Tahoma"/>
          <w:color w:val="000000" w:themeColor="text1"/>
          <w:sz w:val="22"/>
        </w:rPr>
        <w:t>, Vice Chairman of the Board and CTO of BITZER</w:t>
      </w:r>
      <w:r>
        <w:rPr>
          <w:rFonts w:ascii="Tahoma" w:hAnsi="Tahoma"/>
          <w:color w:val="000000" w:themeColor="text1"/>
          <w:sz w:val="22"/>
        </w:rPr>
        <w:t xml:space="preserve">, and </w:t>
      </w:r>
      <w:r w:rsidRPr="002C5666">
        <w:rPr>
          <w:rFonts w:ascii="Tahoma" w:hAnsi="Tahoma"/>
          <w:color w:val="000000" w:themeColor="text1"/>
          <w:sz w:val="22"/>
        </w:rPr>
        <w:t xml:space="preserve">Christian </w:t>
      </w:r>
      <w:proofErr w:type="spellStart"/>
      <w:r w:rsidRPr="002C5666">
        <w:rPr>
          <w:rFonts w:ascii="Tahoma" w:hAnsi="Tahoma"/>
          <w:color w:val="000000" w:themeColor="text1"/>
          <w:sz w:val="22"/>
        </w:rPr>
        <w:t>Wehrle</w:t>
      </w:r>
      <w:proofErr w:type="spellEnd"/>
      <w:r>
        <w:rPr>
          <w:rFonts w:ascii="Tahoma" w:hAnsi="Tahoma"/>
          <w:color w:val="000000" w:themeColor="text1"/>
          <w:sz w:val="22"/>
        </w:rPr>
        <w:t xml:space="preserve"> (</w:t>
      </w:r>
      <w:r w:rsidR="009A4E85">
        <w:rPr>
          <w:rFonts w:ascii="Tahoma" w:hAnsi="Tahoma"/>
          <w:color w:val="000000" w:themeColor="text1"/>
          <w:sz w:val="22"/>
        </w:rPr>
        <w:t xml:space="preserve">on </w:t>
      </w:r>
      <w:r w:rsidR="0082489F">
        <w:rPr>
          <w:rFonts w:ascii="Tahoma" w:hAnsi="Tahoma"/>
          <w:color w:val="000000" w:themeColor="text1"/>
          <w:sz w:val="22"/>
        </w:rPr>
        <w:t xml:space="preserve">the </w:t>
      </w:r>
      <w:r>
        <w:rPr>
          <w:rFonts w:ascii="Tahoma" w:hAnsi="Tahoma"/>
          <w:color w:val="000000" w:themeColor="text1"/>
          <w:sz w:val="22"/>
        </w:rPr>
        <w:t>right)</w:t>
      </w:r>
      <w:r w:rsidRPr="002C5666">
        <w:rPr>
          <w:rFonts w:ascii="Tahoma" w:hAnsi="Tahoma"/>
          <w:color w:val="000000" w:themeColor="text1"/>
          <w:sz w:val="22"/>
        </w:rPr>
        <w:t xml:space="preserve">, CEO of BITZER, welcome Erik </w:t>
      </w:r>
      <w:proofErr w:type="spellStart"/>
      <w:r w:rsidRPr="002C5666">
        <w:rPr>
          <w:rFonts w:ascii="Tahoma" w:hAnsi="Tahoma"/>
          <w:color w:val="000000" w:themeColor="text1"/>
          <w:sz w:val="22"/>
        </w:rPr>
        <w:t>Damsgaard</w:t>
      </w:r>
      <w:proofErr w:type="spellEnd"/>
      <w:r w:rsidRPr="002C5666">
        <w:rPr>
          <w:rFonts w:ascii="Tahoma" w:hAnsi="Tahoma"/>
          <w:color w:val="000000" w:themeColor="text1"/>
          <w:sz w:val="22"/>
        </w:rPr>
        <w:t>, CEO of OJ Electronics</w:t>
      </w:r>
      <w:r w:rsidR="006B195E">
        <w:rPr>
          <w:rFonts w:ascii="Tahoma" w:hAnsi="Tahoma"/>
          <w:color w:val="000000" w:themeColor="text1"/>
          <w:sz w:val="22"/>
        </w:rPr>
        <w:t>,</w:t>
      </w:r>
      <w:r w:rsidRPr="002C5666">
        <w:rPr>
          <w:rFonts w:ascii="Tahoma" w:hAnsi="Tahoma"/>
          <w:color w:val="000000" w:themeColor="text1"/>
          <w:sz w:val="22"/>
        </w:rPr>
        <w:t xml:space="preserve"> in the BITZER family</w:t>
      </w:r>
      <w:r w:rsidR="009A4E85">
        <w:rPr>
          <w:rFonts w:ascii="Tahoma" w:hAnsi="Tahoma"/>
          <w:color w:val="000000" w:themeColor="text1"/>
          <w:sz w:val="22"/>
        </w:rPr>
        <w:t>.</w:t>
      </w:r>
      <w:bookmarkEnd w:id="11"/>
    </w:p>
    <w:sectPr w:rsidR="009842F5" w:rsidRPr="00062F97" w:rsidSect="00400B66">
      <w:type w:val="continuous"/>
      <w:pgSz w:w="11906" w:h="16838" w:code="9"/>
      <w:pgMar w:top="1418" w:right="680" w:bottom="1418" w:left="1247" w:header="851"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08D8F" w14:textId="77777777" w:rsidR="00323944" w:rsidRDefault="00323944">
      <w:r>
        <w:separator/>
      </w:r>
    </w:p>
  </w:endnote>
  <w:endnote w:type="continuationSeparator" w:id="0">
    <w:p w14:paraId="44DFFB78" w14:textId="77777777" w:rsidR="00323944" w:rsidRDefault="00323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2F038" w14:textId="77777777" w:rsidR="00645B53" w:rsidRPr="00E83359" w:rsidRDefault="00645B53">
    <w:pPr>
      <w:pStyle w:val="Fuzeile"/>
    </w:pPr>
  </w:p>
  <w:p w14:paraId="1916656B" w14:textId="77777777" w:rsidR="00645B53" w:rsidRPr="00E83359" w:rsidRDefault="00645B53">
    <w:pPr>
      <w:pStyle w:val="Fuzeile"/>
    </w:pPr>
  </w:p>
  <w:p w14:paraId="0B3D81E1" w14:textId="77777777" w:rsidR="00645B53" w:rsidRPr="00E83359" w:rsidRDefault="00645B53">
    <w:pPr>
      <w:pStyle w:val="Fuzeile"/>
    </w:pPr>
  </w:p>
  <w:p w14:paraId="51AC5D91" w14:textId="77777777" w:rsidR="00645B53" w:rsidRPr="00E83359" w:rsidRDefault="0064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48AD" w14:textId="77777777" w:rsidR="00323944" w:rsidRDefault="00323944">
      <w:r>
        <w:separator/>
      </w:r>
    </w:p>
  </w:footnote>
  <w:footnote w:type="continuationSeparator" w:id="0">
    <w:p w14:paraId="7DB90B0B" w14:textId="77777777" w:rsidR="00323944" w:rsidRDefault="00323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3999F" w14:textId="1B26C920" w:rsidR="00645B53" w:rsidRPr="007F11B8" w:rsidRDefault="00645B53" w:rsidP="00403329">
    <w:pPr>
      <w:pStyle w:val="Kopfzeile"/>
      <w:rPr>
        <w:rFonts w:ascii="Tahoma" w:hAnsi="Tahoma" w:cs="Tahoma"/>
        <w:sz w:val="22"/>
        <w:szCs w:val="22"/>
      </w:rPr>
    </w:pPr>
    <w:r>
      <w:rPr>
        <w:rFonts w:ascii="Tahoma" w:hAnsi="Tahoma"/>
        <w:b/>
        <w:sz w:val="40"/>
      </w:rPr>
      <w:t>Press release</w:t>
    </w:r>
    <w:r>
      <w:rPr>
        <w:noProof/>
        <w:sz w:val="22"/>
      </w:rPr>
      <w:drawing>
        <wp:anchor distT="0" distB="0" distL="114300" distR="114300" simplePos="0" relativeHeight="251659264" behindDoc="0" locked="1" layoutInCell="1" allowOverlap="1" wp14:anchorId="4C3FE676" wp14:editId="4A7928C3">
          <wp:simplePos x="0" y="0"/>
          <wp:positionH relativeFrom="margin">
            <wp:posOffset>3976370</wp:posOffset>
          </wp:positionH>
          <wp:positionV relativeFrom="page">
            <wp:posOffset>428625</wp:posOffset>
          </wp:positionV>
          <wp:extent cx="1638000" cy="576000"/>
          <wp:effectExtent l="0" t="0" r="635" b="0"/>
          <wp:wrapNone/>
          <wp:docPr id="1"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3994C9A" w14:textId="77777777" w:rsidR="00645B53" w:rsidRPr="006F5836" w:rsidRDefault="00645B53"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3246" w14:textId="77777777" w:rsidR="00645B53" w:rsidRDefault="00645B53">
    <w:pPr>
      <w:pStyle w:val="Kopfzeile"/>
    </w:pPr>
    <w:r>
      <w:rPr>
        <w:rFonts w:ascii="Tahoma" w:hAnsi="Tahoma"/>
        <w:b/>
        <w:sz w:val="40"/>
      </w:rP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E2AEC"/>
    <w:multiLevelType w:val="multilevel"/>
    <w:tmpl w:val="BF4EB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365D1"/>
    <w:multiLevelType w:val="hybridMultilevel"/>
    <w:tmpl w:val="D668F99C"/>
    <w:lvl w:ilvl="0" w:tplc="BB6EEA9A">
      <w:numFmt w:val="bullet"/>
      <w:lvlText w:val="-"/>
      <w:lvlJc w:val="left"/>
      <w:pPr>
        <w:ind w:left="720" w:hanging="360"/>
      </w:pPr>
      <w:rPr>
        <w:rFonts w:ascii="Tahoma" w:eastAsia="Times" w:hAnsi="Tahoma" w:cs="Tahoma" w:hint="default"/>
        <w:color w:val="333333"/>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EE0AE9"/>
    <w:multiLevelType w:val="hybridMultilevel"/>
    <w:tmpl w:val="3424CB3A"/>
    <w:lvl w:ilvl="0" w:tplc="EF38C23C">
      <w:numFmt w:val="bullet"/>
      <w:lvlText w:val=""/>
      <w:lvlJc w:val="left"/>
      <w:pPr>
        <w:ind w:left="720" w:hanging="360"/>
      </w:pPr>
      <w:rPr>
        <w:rFonts w:ascii="Wingdings" w:eastAsia="Times"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0843659">
    <w:abstractNumId w:val="0"/>
  </w:num>
  <w:num w:numId="2" w16cid:durableId="490144017">
    <w:abstractNumId w:val="1"/>
  </w:num>
  <w:num w:numId="3" w16cid:durableId="2067023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B7"/>
    <w:rsid w:val="00000C01"/>
    <w:rsid w:val="00000DF5"/>
    <w:rsid w:val="00002915"/>
    <w:rsid w:val="000050CC"/>
    <w:rsid w:val="000057AA"/>
    <w:rsid w:val="00020E52"/>
    <w:rsid w:val="00021C11"/>
    <w:rsid w:val="00031570"/>
    <w:rsid w:val="00036060"/>
    <w:rsid w:val="00036641"/>
    <w:rsid w:val="00037142"/>
    <w:rsid w:val="000409B4"/>
    <w:rsid w:val="000423B4"/>
    <w:rsid w:val="000442A3"/>
    <w:rsid w:val="000460FB"/>
    <w:rsid w:val="00046BD1"/>
    <w:rsid w:val="00046C2D"/>
    <w:rsid w:val="0005150B"/>
    <w:rsid w:val="00051C25"/>
    <w:rsid w:val="00052B0A"/>
    <w:rsid w:val="000602AD"/>
    <w:rsid w:val="00061C0D"/>
    <w:rsid w:val="00062A38"/>
    <w:rsid w:val="00062B51"/>
    <w:rsid w:val="00062F97"/>
    <w:rsid w:val="0006421A"/>
    <w:rsid w:val="000656FB"/>
    <w:rsid w:val="0007629A"/>
    <w:rsid w:val="0007739C"/>
    <w:rsid w:val="00077409"/>
    <w:rsid w:val="00081310"/>
    <w:rsid w:val="000839A4"/>
    <w:rsid w:val="00085D60"/>
    <w:rsid w:val="0008751B"/>
    <w:rsid w:val="000A520F"/>
    <w:rsid w:val="000A679F"/>
    <w:rsid w:val="000B079A"/>
    <w:rsid w:val="000B7FB3"/>
    <w:rsid w:val="000D1CC3"/>
    <w:rsid w:val="000D2EF1"/>
    <w:rsid w:val="000D3D1D"/>
    <w:rsid w:val="000D42BD"/>
    <w:rsid w:val="000D55D8"/>
    <w:rsid w:val="000D6DEC"/>
    <w:rsid w:val="000E02C1"/>
    <w:rsid w:val="000E2CF3"/>
    <w:rsid w:val="000E6E84"/>
    <w:rsid w:val="000E6FF0"/>
    <w:rsid w:val="000F3117"/>
    <w:rsid w:val="000F5820"/>
    <w:rsid w:val="00104715"/>
    <w:rsid w:val="001079B1"/>
    <w:rsid w:val="00111000"/>
    <w:rsid w:val="0011150B"/>
    <w:rsid w:val="00113BB8"/>
    <w:rsid w:val="00116864"/>
    <w:rsid w:val="00120BBE"/>
    <w:rsid w:val="00121973"/>
    <w:rsid w:val="00122EC2"/>
    <w:rsid w:val="00124B88"/>
    <w:rsid w:val="00126449"/>
    <w:rsid w:val="00126CAB"/>
    <w:rsid w:val="00130373"/>
    <w:rsid w:val="00133811"/>
    <w:rsid w:val="00133F76"/>
    <w:rsid w:val="00135CE0"/>
    <w:rsid w:val="00137E8C"/>
    <w:rsid w:val="001428DF"/>
    <w:rsid w:val="00142931"/>
    <w:rsid w:val="00143A8C"/>
    <w:rsid w:val="00145808"/>
    <w:rsid w:val="0014616F"/>
    <w:rsid w:val="001521BD"/>
    <w:rsid w:val="0015393A"/>
    <w:rsid w:val="00154160"/>
    <w:rsid w:val="001671DC"/>
    <w:rsid w:val="00167C14"/>
    <w:rsid w:val="001701E7"/>
    <w:rsid w:val="00170992"/>
    <w:rsid w:val="00171500"/>
    <w:rsid w:val="00180E8B"/>
    <w:rsid w:val="00182736"/>
    <w:rsid w:val="00182AD4"/>
    <w:rsid w:val="00183A3C"/>
    <w:rsid w:val="001856FD"/>
    <w:rsid w:val="00190EB0"/>
    <w:rsid w:val="00194C54"/>
    <w:rsid w:val="00196CF7"/>
    <w:rsid w:val="001975D9"/>
    <w:rsid w:val="001A225A"/>
    <w:rsid w:val="001A346F"/>
    <w:rsid w:val="001A4EC0"/>
    <w:rsid w:val="001B03BD"/>
    <w:rsid w:val="001B42B2"/>
    <w:rsid w:val="001B492B"/>
    <w:rsid w:val="001B6524"/>
    <w:rsid w:val="001C2261"/>
    <w:rsid w:val="001C2E28"/>
    <w:rsid w:val="001C4790"/>
    <w:rsid w:val="001C4898"/>
    <w:rsid w:val="001C5DA5"/>
    <w:rsid w:val="001C6A10"/>
    <w:rsid w:val="001D0E9C"/>
    <w:rsid w:val="001D16E6"/>
    <w:rsid w:val="001D6B60"/>
    <w:rsid w:val="001D75C0"/>
    <w:rsid w:val="001D7BE2"/>
    <w:rsid w:val="001E31FC"/>
    <w:rsid w:val="001E4B0D"/>
    <w:rsid w:val="001E5591"/>
    <w:rsid w:val="001E6790"/>
    <w:rsid w:val="001F00FD"/>
    <w:rsid w:val="001F4BA8"/>
    <w:rsid w:val="001F5CE2"/>
    <w:rsid w:val="001F6284"/>
    <w:rsid w:val="001F6F44"/>
    <w:rsid w:val="00201616"/>
    <w:rsid w:val="0020457B"/>
    <w:rsid w:val="0020487C"/>
    <w:rsid w:val="00204B27"/>
    <w:rsid w:val="0020626C"/>
    <w:rsid w:val="0020657E"/>
    <w:rsid w:val="00206B86"/>
    <w:rsid w:val="00207E9A"/>
    <w:rsid w:val="00207FE5"/>
    <w:rsid w:val="00212B57"/>
    <w:rsid w:val="002149A3"/>
    <w:rsid w:val="002154F0"/>
    <w:rsid w:val="002166DE"/>
    <w:rsid w:val="00222A26"/>
    <w:rsid w:val="00225895"/>
    <w:rsid w:val="00225DC0"/>
    <w:rsid w:val="00230A76"/>
    <w:rsid w:val="00233037"/>
    <w:rsid w:val="00234092"/>
    <w:rsid w:val="00247B2D"/>
    <w:rsid w:val="00250AE1"/>
    <w:rsid w:val="00254BC4"/>
    <w:rsid w:val="00255D48"/>
    <w:rsid w:val="00257374"/>
    <w:rsid w:val="00257D37"/>
    <w:rsid w:val="00263AB3"/>
    <w:rsid w:val="002708FD"/>
    <w:rsid w:val="00270CB7"/>
    <w:rsid w:val="00271CD7"/>
    <w:rsid w:val="00274344"/>
    <w:rsid w:val="002756F1"/>
    <w:rsid w:val="00276FEE"/>
    <w:rsid w:val="00280B26"/>
    <w:rsid w:val="002811C1"/>
    <w:rsid w:val="00281209"/>
    <w:rsid w:val="00283673"/>
    <w:rsid w:val="00285BE8"/>
    <w:rsid w:val="00285BEF"/>
    <w:rsid w:val="00290999"/>
    <w:rsid w:val="0029281E"/>
    <w:rsid w:val="0029333B"/>
    <w:rsid w:val="0029383E"/>
    <w:rsid w:val="00293928"/>
    <w:rsid w:val="00293C93"/>
    <w:rsid w:val="00293E43"/>
    <w:rsid w:val="00295A76"/>
    <w:rsid w:val="002A149B"/>
    <w:rsid w:val="002A3C49"/>
    <w:rsid w:val="002A4575"/>
    <w:rsid w:val="002A7781"/>
    <w:rsid w:val="002B51E0"/>
    <w:rsid w:val="002B5B1A"/>
    <w:rsid w:val="002B5D2A"/>
    <w:rsid w:val="002B5DA1"/>
    <w:rsid w:val="002B76F2"/>
    <w:rsid w:val="002C1240"/>
    <w:rsid w:val="002C5666"/>
    <w:rsid w:val="002C5D64"/>
    <w:rsid w:val="002C7729"/>
    <w:rsid w:val="002D4D58"/>
    <w:rsid w:val="002D6259"/>
    <w:rsid w:val="002D728B"/>
    <w:rsid w:val="002E0003"/>
    <w:rsid w:val="002E10FB"/>
    <w:rsid w:val="002E1B27"/>
    <w:rsid w:val="002E2329"/>
    <w:rsid w:val="002E358F"/>
    <w:rsid w:val="002E7B0E"/>
    <w:rsid w:val="002E7F6A"/>
    <w:rsid w:val="002F329B"/>
    <w:rsid w:val="002F4394"/>
    <w:rsid w:val="00300918"/>
    <w:rsid w:val="00301FEC"/>
    <w:rsid w:val="003021A9"/>
    <w:rsid w:val="003023C9"/>
    <w:rsid w:val="003043C3"/>
    <w:rsid w:val="00305340"/>
    <w:rsid w:val="0030697B"/>
    <w:rsid w:val="003070B2"/>
    <w:rsid w:val="00307D45"/>
    <w:rsid w:val="00311EF3"/>
    <w:rsid w:val="00315FB4"/>
    <w:rsid w:val="00316731"/>
    <w:rsid w:val="0031738B"/>
    <w:rsid w:val="00322FBA"/>
    <w:rsid w:val="0032356F"/>
    <w:rsid w:val="00323944"/>
    <w:rsid w:val="00325BA6"/>
    <w:rsid w:val="00326961"/>
    <w:rsid w:val="003316A0"/>
    <w:rsid w:val="003336A5"/>
    <w:rsid w:val="003340F9"/>
    <w:rsid w:val="003355B8"/>
    <w:rsid w:val="00335F86"/>
    <w:rsid w:val="00336E61"/>
    <w:rsid w:val="00337D79"/>
    <w:rsid w:val="00340F5E"/>
    <w:rsid w:val="00343679"/>
    <w:rsid w:val="003439AA"/>
    <w:rsid w:val="00343CFF"/>
    <w:rsid w:val="00345A5C"/>
    <w:rsid w:val="003474C0"/>
    <w:rsid w:val="0035779A"/>
    <w:rsid w:val="00361C04"/>
    <w:rsid w:val="00363E5F"/>
    <w:rsid w:val="00363FFC"/>
    <w:rsid w:val="003645E1"/>
    <w:rsid w:val="003676F2"/>
    <w:rsid w:val="00370EEF"/>
    <w:rsid w:val="00371B27"/>
    <w:rsid w:val="00377544"/>
    <w:rsid w:val="00384201"/>
    <w:rsid w:val="00385D64"/>
    <w:rsid w:val="00387C3A"/>
    <w:rsid w:val="00390176"/>
    <w:rsid w:val="00390C1C"/>
    <w:rsid w:val="003913A2"/>
    <w:rsid w:val="0039610D"/>
    <w:rsid w:val="003A1A27"/>
    <w:rsid w:val="003A62AD"/>
    <w:rsid w:val="003B1723"/>
    <w:rsid w:val="003B2F3F"/>
    <w:rsid w:val="003C0197"/>
    <w:rsid w:val="003C054B"/>
    <w:rsid w:val="003C06DC"/>
    <w:rsid w:val="003C2BB9"/>
    <w:rsid w:val="003C2C1D"/>
    <w:rsid w:val="003C6766"/>
    <w:rsid w:val="003D221B"/>
    <w:rsid w:val="003D339E"/>
    <w:rsid w:val="003E2ACE"/>
    <w:rsid w:val="003E45E8"/>
    <w:rsid w:val="003F1629"/>
    <w:rsid w:val="003F18C9"/>
    <w:rsid w:val="004003F5"/>
    <w:rsid w:val="00400B66"/>
    <w:rsid w:val="00401EBA"/>
    <w:rsid w:val="00403329"/>
    <w:rsid w:val="0040550F"/>
    <w:rsid w:val="00405F17"/>
    <w:rsid w:val="00407917"/>
    <w:rsid w:val="00411447"/>
    <w:rsid w:val="004143E4"/>
    <w:rsid w:val="004202C6"/>
    <w:rsid w:val="00426A7C"/>
    <w:rsid w:val="004278ED"/>
    <w:rsid w:val="00434055"/>
    <w:rsid w:val="004455C8"/>
    <w:rsid w:val="004538D6"/>
    <w:rsid w:val="00453926"/>
    <w:rsid w:val="00460176"/>
    <w:rsid w:val="00461264"/>
    <w:rsid w:val="00463ED4"/>
    <w:rsid w:val="0046556B"/>
    <w:rsid w:val="00465E4F"/>
    <w:rsid w:val="004701A0"/>
    <w:rsid w:val="00471873"/>
    <w:rsid w:val="00472DCD"/>
    <w:rsid w:val="00481F22"/>
    <w:rsid w:val="00483A02"/>
    <w:rsid w:val="00483E43"/>
    <w:rsid w:val="0048579B"/>
    <w:rsid w:val="00487195"/>
    <w:rsid w:val="00490452"/>
    <w:rsid w:val="0049198A"/>
    <w:rsid w:val="004942BA"/>
    <w:rsid w:val="00495749"/>
    <w:rsid w:val="00495B8D"/>
    <w:rsid w:val="004A0F24"/>
    <w:rsid w:val="004A2361"/>
    <w:rsid w:val="004A41D9"/>
    <w:rsid w:val="004A4C3E"/>
    <w:rsid w:val="004B510C"/>
    <w:rsid w:val="004C1B16"/>
    <w:rsid w:val="004C6BC9"/>
    <w:rsid w:val="004C7328"/>
    <w:rsid w:val="004C7A50"/>
    <w:rsid w:val="004C7F0C"/>
    <w:rsid w:val="004D302B"/>
    <w:rsid w:val="004D3F22"/>
    <w:rsid w:val="004D5457"/>
    <w:rsid w:val="004D5E0E"/>
    <w:rsid w:val="004D5E64"/>
    <w:rsid w:val="004D6514"/>
    <w:rsid w:val="004E1C3E"/>
    <w:rsid w:val="004E212A"/>
    <w:rsid w:val="004E3397"/>
    <w:rsid w:val="004E3B36"/>
    <w:rsid w:val="004F0180"/>
    <w:rsid w:val="004F1AC9"/>
    <w:rsid w:val="004F477C"/>
    <w:rsid w:val="004F57F3"/>
    <w:rsid w:val="004F5B30"/>
    <w:rsid w:val="00502E2E"/>
    <w:rsid w:val="00504584"/>
    <w:rsid w:val="0050650B"/>
    <w:rsid w:val="0050749B"/>
    <w:rsid w:val="00515DD7"/>
    <w:rsid w:val="00521B21"/>
    <w:rsid w:val="00522B2A"/>
    <w:rsid w:val="00522CE7"/>
    <w:rsid w:val="0052420D"/>
    <w:rsid w:val="00524EC8"/>
    <w:rsid w:val="00533135"/>
    <w:rsid w:val="00535E12"/>
    <w:rsid w:val="00541476"/>
    <w:rsid w:val="005435B1"/>
    <w:rsid w:val="00550A39"/>
    <w:rsid w:val="00551287"/>
    <w:rsid w:val="00551E05"/>
    <w:rsid w:val="00552329"/>
    <w:rsid w:val="00552563"/>
    <w:rsid w:val="005538DB"/>
    <w:rsid w:val="00553E7D"/>
    <w:rsid w:val="00556FC2"/>
    <w:rsid w:val="0055751E"/>
    <w:rsid w:val="005609D5"/>
    <w:rsid w:val="00562535"/>
    <w:rsid w:val="00562925"/>
    <w:rsid w:val="00563252"/>
    <w:rsid w:val="005656D7"/>
    <w:rsid w:val="00565B2A"/>
    <w:rsid w:val="00566C8C"/>
    <w:rsid w:val="0057281A"/>
    <w:rsid w:val="005742EC"/>
    <w:rsid w:val="00582621"/>
    <w:rsid w:val="005854E3"/>
    <w:rsid w:val="00592520"/>
    <w:rsid w:val="005A1070"/>
    <w:rsid w:val="005A2199"/>
    <w:rsid w:val="005A4C62"/>
    <w:rsid w:val="005A643D"/>
    <w:rsid w:val="005A6845"/>
    <w:rsid w:val="005A6FD0"/>
    <w:rsid w:val="005B01B7"/>
    <w:rsid w:val="005B6530"/>
    <w:rsid w:val="005B7281"/>
    <w:rsid w:val="005B7BBB"/>
    <w:rsid w:val="005C0D40"/>
    <w:rsid w:val="005C0E80"/>
    <w:rsid w:val="005C1715"/>
    <w:rsid w:val="005C3FE9"/>
    <w:rsid w:val="005C75AD"/>
    <w:rsid w:val="005D2057"/>
    <w:rsid w:val="005D25A9"/>
    <w:rsid w:val="005D3A68"/>
    <w:rsid w:val="005D4242"/>
    <w:rsid w:val="005D4599"/>
    <w:rsid w:val="005D550F"/>
    <w:rsid w:val="005D5ABE"/>
    <w:rsid w:val="005D6A3E"/>
    <w:rsid w:val="005D7B5A"/>
    <w:rsid w:val="005E09B0"/>
    <w:rsid w:val="005E6EAA"/>
    <w:rsid w:val="005F136A"/>
    <w:rsid w:val="005F23FC"/>
    <w:rsid w:val="005F2B9C"/>
    <w:rsid w:val="005F633B"/>
    <w:rsid w:val="005F7420"/>
    <w:rsid w:val="005F76ED"/>
    <w:rsid w:val="0060048B"/>
    <w:rsid w:val="006068EA"/>
    <w:rsid w:val="00607BE2"/>
    <w:rsid w:val="006112C8"/>
    <w:rsid w:val="0061383F"/>
    <w:rsid w:val="00613A2A"/>
    <w:rsid w:val="00613F6B"/>
    <w:rsid w:val="00623FFA"/>
    <w:rsid w:val="00624579"/>
    <w:rsid w:val="00626FF4"/>
    <w:rsid w:val="00634F8A"/>
    <w:rsid w:val="00637684"/>
    <w:rsid w:val="00642509"/>
    <w:rsid w:val="00642C7B"/>
    <w:rsid w:val="006437F7"/>
    <w:rsid w:val="00644126"/>
    <w:rsid w:val="00645B53"/>
    <w:rsid w:val="00651E0C"/>
    <w:rsid w:val="00652EF9"/>
    <w:rsid w:val="00660386"/>
    <w:rsid w:val="00664D1B"/>
    <w:rsid w:val="0066668A"/>
    <w:rsid w:val="00667AFE"/>
    <w:rsid w:val="00672604"/>
    <w:rsid w:val="00672FF0"/>
    <w:rsid w:val="00673ADB"/>
    <w:rsid w:val="0067473B"/>
    <w:rsid w:val="0067707E"/>
    <w:rsid w:val="00682408"/>
    <w:rsid w:val="00684C4E"/>
    <w:rsid w:val="00686FD5"/>
    <w:rsid w:val="006910C6"/>
    <w:rsid w:val="006911DC"/>
    <w:rsid w:val="00692555"/>
    <w:rsid w:val="00693DDB"/>
    <w:rsid w:val="006970DD"/>
    <w:rsid w:val="006971C9"/>
    <w:rsid w:val="006A1BA1"/>
    <w:rsid w:val="006A77A7"/>
    <w:rsid w:val="006B0E23"/>
    <w:rsid w:val="006B1551"/>
    <w:rsid w:val="006B195E"/>
    <w:rsid w:val="006B43C0"/>
    <w:rsid w:val="006C1515"/>
    <w:rsid w:val="006C29CE"/>
    <w:rsid w:val="006C2CD8"/>
    <w:rsid w:val="006C4FCD"/>
    <w:rsid w:val="006C5FDB"/>
    <w:rsid w:val="006D549E"/>
    <w:rsid w:val="006D79A9"/>
    <w:rsid w:val="006E0B38"/>
    <w:rsid w:val="006E1D4E"/>
    <w:rsid w:val="006E3652"/>
    <w:rsid w:val="006E3A59"/>
    <w:rsid w:val="006E54FB"/>
    <w:rsid w:val="006E5B90"/>
    <w:rsid w:val="006E6480"/>
    <w:rsid w:val="006F3880"/>
    <w:rsid w:val="006F5836"/>
    <w:rsid w:val="006F69F5"/>
    <w:rsid w:val="00701D3D"/>
    <w:rsid w:val="007109D3"/>
    <w:rsid w:val="00713600"/>
    <w:rsid w:val="00714D87"/>
    <w:rsid w:val="007157E4"/>
    <w:rsid w:val="00716976"/>
    <w:rsid w:val="00720085"/>
    <w:rsid w:val="007209B4"/>
    <w:rsid w:val="007211A8"/>
    <w:rsid w:val="00721705"/>
    <w:rsid w:val="00726433"/>
    <w:rsid w:val="007276A3"/>
    <w:rsid w:val="007334EF"/>
    <w:rsid w:val="00733E45"/>
    <w:rsid w:val="007361A5"/>
    <w:rsid w:val="00736515"/>
    <w:rsid w:val="00737598"/>
    <w:rsid w:val="00740325"/>
    <w:rsid w:val="007409FC"/>
    <w:rsid w:val="00741049"/>
    <w:rsid w:val="00742FC6"/>
    <w:rsid w:val="00745323"/>
    <w:rsid w:val="007456C2"/>
    <w:rsid w:val="007479D5"/>
    <w:rsid w:val="00750877"/>
    <w:rsid w:val="00757628"/>
    <w:rsid w:val="0076055E"/>
    <w:rsid w:val="00760B81"/>
    <w:rsid w:val="0076673E"/>
    <w:rsid w:val="00772550"/>
    <w:rsid w:val="0077798C"/>
    <w:rsid w:val="007849D7"/>
    <w:rsid w:val="007857E4"/>
    <w:rsid w:val="0078651E"/>
    <w:rsid w:val="00794036"/>
    <w:rsid w:val="007956A7"/>
    <w:rsid w:val="007964E1"/>
    <w:rsid w:val="007A0A06"/>
    <w:rsid w:val="007A29BA"/>
    <w:rsid w:val="007A2A0C"/>
    <w:rsid w:val="007A3837"/>
    <w:rsid w:val="007A6DD0"/>
    <w:rsid w:val="007A79B0"/>
    <w:rsid w:val="007B4637"/>
    <w:rsid w:val="007B6FFF"/>
    <w:rsid w:val="007B7F25"/>
    <w:rsid w:val="007C3B2F"/>
    <w:rsid w:val="007C5021"/>
    <w:rsid w:val="007C6D14"/>
    <w:rsid w:val="007D0D4F"/>
    <w:rsid w:val="007D3801"/>
    <w:rsid w:val="007D5CB9"/>
    <w:rsid w:val="007D6046"/>
    <w:rsid w:val="007D69C0"/>
    <w:rsid w:val="007D73EE"/>
    <w:rsid w:val="007D786C"/>
    <w:rsid w:val="007F11B8"/>
    <w:rsid w:val="007F20AE"/>
    <w:rsid w:val="007F2695"/>
    <w:rsid w:val="007F540F"/>
    <w:rsid w:val="00800F02"/>
    <w:rsid w:val="00801776"/>
    <w:rsid w:val="00802B96"/>
    <w:rsid w:val="00802FDE"/>
    <w:rsid w:val="00803D63"/>
    <w:rsid w:val="00803EE1"/>
    <w:rsid w:val="00805832"/>
    <w:rsid w:val="008106D8"/>
    <w:rsid w:val="00812DDF"/>
    <w:rsid w:val="00813BEC"/>
    <w:rsid w:val="008151DB"/>
    <w:rsid w:val="00820B5A"/>
    <w:rsid w:val="00822082"/>
    <w:rsid w:val="00822468"/>
    <w:rsid w:val="0082489F"/>
    <w:rsid w:val="00824D65"/>
    <w:rsid w:val="00825475"/>
    <w:rsid w:val="00826E0A"/>
    <w:rsid w:val="00826EEB"/>
    <w:rsid w:val="00831AD1"/>
    <w:rsid w:val="00832545"/>
    <w:rsid w:val="008351C2"/>
    <w:rsid w:val="008361ED"/>
    <w:rsid w:val="00837006"/>
    <w:rsid w:val="0083717C"/>
    <w:rsid w:val="00837958"/>
    <w:rsid w:val="00840A64"/>
    <w:rsid w:val="00841628"/>
    <w:rsid w:val="00841867"/>
    <w:rsid w:val="00843CB6"/>
    <w:rsid w:val="0084548A"/>
    <w:rsid w:val="008468AD"/>
    <w:rsid w:val="00847907"/>
    <w:rsid w:val="00847C23"/>
    <w:rsid w:val="008553D0"/>
    <w:rsid w:val="008568B2"/>
    <w:rsid w:val="0086426B"/>
    <w:rsid w:val="008717DA"/>
    <w:rsid w:val="008727D6"/>
    <w:rsid w:val="008728A1"/>
    <w:rsid w:val="008728A6"/>
    <w:rsid w:val="00874A85"/>
    <w:rsid w:val="00874D72"/>
    <w:rsid w:val="00877027"/>
    <w:rsid w:val="0088332F"/>
    <w:rsid w:val="00884415"/>
    <w:rsid w:val="008853E1"/>
    <w:rsid w:val="00885D9B"/>
    <w:rsid w:val="00891190"/>
    <w:rsid w:val="008925ED"/>
    <w:rsid w:val="0089292C"/>
    <w:rsid w:val="00892BC7"/>
    <w:rsid w:val="0089571E"/>
    <w:rsid w:val="008976CB"/>
    <w:rsid w:val="00897DED"/>
    <w:rsid w:val="008A0781"/>
    <w:rsid w:val="008A140E"/>
    <w:rsid w:val="008A3723"/>
    <w:rsid w:val="008A588A"/>
    <w:rsid w:val="008A5AE5"/>
    <w:rsid w:val="008B2E7B"/>
    <w:rsid w:val="008B3FFD"/>
    <w:rsid w:val="008B4FBE"/>
    <w:rsid w:val="008B6BD0"/>
    <w:rsid w:val="008C5ACE"/>
    <w:rsid w:val="008C79A3"/>
    <w:rsid w:val="008D0C93"/>
    <w:rsid w:val="008D2714"/>
    <w:rsid w:val="008D3136"/>
    <w:rsid w:val="008D32F0"/>
    <w:rsid w:val="008E176B"/>
    <w:rsid w:val="008F0C82"/>
    <w:rsid w:val="008F411C"/>
    <w:rsid w:val="008F4CAF"/>
    <w:rsid w:val="008F6366"/>
    <w:rsid w:val="0090297A"/>
    <w:rsid w:val="00905A7E"/>
    <w:rsid w:val="00905AC2"/>
    <w:rsid w:val="00910C8D"/>
    <w:rsid w:val="009121B5"/>
    <w:rsid w:val="009122FA"/>
    <w:rsid w:val="00912CC3"/>
    <w:rsid w:val="00917218"/>
    <w:rsid w:val="00921869"/>
    <w:rsid w:val="009218BD"/>
    <w:rsid w:val="0092484E"/>
    <w:rsid w:val="00926574"/>
    <w:rsid w:val="00934A17"/>
    <w:rsid w:val="00934F9C"/>
    <w:rsid w:val="00935B18"/>
    <w:rsid w:val="00936833"/>
    <w:rsid w:val="0094068A"/>
    <w:rsid w:val="00945326"/>
    <w:rsid w:val="00945420"/>
    <w:rsid w:val="00946C34"/>
    <w:rsid w:val="00950F7B"/>
    <w:rsid w:val="0095104E"/>
    <w:rsid w:val="00951247"/>
    <w:rsid w:val="00963677"/>
    <w:rsid w:val="00963A81"/>
    <w:rsid w:val="00964D41"/>
    <w:rsid w:val="00965576"/>
    <w:rsid w:val="00967F74"/>
    <w:rsid w:val="009710BC"/>
    <w:rsid w:val="00974B4B"/>
    <w:rsid w:val="009754AF"/>
    <w:rsid w:val="009754FB"/>
    <w:rsid w:val="009756DF"/>
    <w:rsid w:val="0097575E"/>
    <w:rsid w:val="00975B08"/>
    <w:rsid w:val="00975D01"/>
    <w:rsid w:val="00975D05"/>
    <w:rsid w:val="00975F6A"/>
    <w:rsid w:val="00977728"/>
    <w:rsid w:val="00980067"/>
    <w:rsid w:val="00980560"/>
    <w:rsid w:val="009819C4"/>
    <w:rsid w:val="00983AE5"/>
    <w:rsid w:val="009842F5"/>
    <w:rsid w:val="00985C1B"/>
    <w:rsid w:val="0099023F"/>
    <w:rsid w:val="0099797B"/>
    <w:rsid w:val="009A055E"/>
    <w:rsid w:val="009A1C2D"/>
    <w:rsid w:val="009A2574"/>
    <w:rsid w:val="009A4E85"/>
    <w:rsid w:val="009A567E"/>
    <w:rsid w:val="009A7EB5"/>
    <w:rsid w:val="009B2064"/>
    <w:rsid w:val="009B2719"/>
    <w:rsid w:val="009B54EB"/>
    <w:rsid w:val="009B5D08"/>
    <w:rsid w:val="009C3722"/>
    <w:rsid w:val="009C37D0"/>
    <w:rsid w:val="009C44BD"/>
    <w:rsid w:val="009C4DF9"/>
    <w:rsid w:val="009D0E17"/>
    <w:rsid w:val="009D5415"/>
    <w:rsid w:val="009D709E"/>
    <w:rsid w:val="009E0503"/>
    <w:rsid w:val="009E3618"/>
    <w:rsid w:val="009E6294"/>
    <w:rsid w:val="009E6567"/>
    <w:rsid w:val="009F029A"/>
    <w:rsid w:val="009F3237"/>
    <w:rsid w:val="009F4DB5"/>
    <w:rsid w:val="009F503D"/>
    <w:rsid w:val="00A016B4"/>
    <w:rsid w:val="00A0329E"/>
    <w:rsid w:val="00A03BE6"/>
    <w:rsid w:val="00A04A46"/>
    <w:rsid w:val="00A061EF"/>
    <w:rsid w:val="00A068B0"/>
    <w:rsid w:val="00A10BE6"/>
    <w:rsid w:val="00A11AE2"/>
    <w:rsid w:val="00A147A0"/>
    <w:rsid w:val="00A16D4A"/>
    <w:rsid w:val="00A17D30"/>
    <w:rsid w:val="00A20412"/>
    <w:rsid w:val="00A21563"/>
    <w:rsid w:val="00A25E17"/>
    <w:rsid w:val="00A27B9A"/>
    <w:rsid w:val="00A27FA7"/>
    <w:rsid w:val="00A300F8"/>
    <w:rsid w:val="00A3228E"/>
    <w:rsid w:val="00A3438B"/>
    <w:rsid w:val="00A35899"/>
    <w:rsid w:val="00A41E4F"/>
    <w:rsid w:val="00A451EF"/>
    <w:rsid w:val="00A4538B"/>
    <w:rsid w:val="00A46C9B"/>
    <w:rsid w:val="00A46D6F"/>
    <w:rsid w:val="00A475A8"/>
    <w:rsid w:val="00A47887"/>
    <w:rsid w:val="00A47A06"/>
    <w:rsid w:val="00A50406"/>
    <w:rsid w:val="00A509C2"/>
    <w:rsid w:val="00A53D40"/>
    <w:rsid w:val="00A55378"/>
    <w:rsid w:val="00A619F4"/>
    <w:rsid w:val="00A629F5"/>
    <w:rsid w:val="00A65067"/>
    <w:rsid w:val="00A719C9"/>
    <w:rsid w:val="00A71F04"/>
    <w:rsid w:val="00A73539"/>
    <w:rsid w:val="00A74F39"/>
    <w:rsid w:val="00A81BA0"/>
    <w:rsid w:val="00A82DAF"/>
    <w:rsid w:val="00A92BA0"/>
    <w:rsid w:val="00A96746"/>
    <w:rsid w:val="00AA01CF"/>
    <w:rsid w:val="00AA08D0"/>
    <w:rsid w:val="00AA307B"/>
    <w:rsid w:val="00AA42A8"/>
    <w:rsid w:val="00AB0F37"/>
    <w:rsid w:val="00AB2D30"/>
    <w:rsid w:val="00AB2D39"/>
    <w:rsid w:val="00AB3D49"/>
    <w:rsid w:val="00AB4521"/>
    <w:rsid w:val="00AB5A36"/>
    <w:rsid w:val="00AC38AC"/>
    <w:rsid w:val="00AC6C6B"/>
    <w:rsid w:val="00AD2627"/>
    <w:rsid w:val="00AD463A"/>
    <w:rsid w:val="00AD6775"/>
    <w:rsid w:val="00AD7B4F"/>
    <w:rsid w:val="00AD7EA2"/>
    <w:rsid w:val="00AE07A3"/>
    <w:rsid w:val="00AE523B"/>
    <w:rsid w:val="00AF3AEB"/>
    <w:rsid w:val="00B00458"/>
    <w:rsid w:val="00B0169B"/>
    <w:rsid w:val="00B03D02"/>
    <w:rsid w:val="00B06A68"/>
    <w:rsid w:val="00B13200"/>
    <w:rsid w:val="00B1384A"/>
    <w:rsid w:val="00B204F8"/>
    <w:rsid w:val="00B206EA"/>
    <w:rsid w:val="00B22C55"/>
    <w:rsid w:val="00B24771"/>
    <w:rsid w:val="00B26433"/>
    <w:rsid w:val="00B27ADB"/>
    <w:rsid w:val="00B30630"/>
    <w:rsid w:val="00B322FC"/>
    <w:rsid w:val="00B33146"/>
    <w:rsid w:val="00B37A6D"/>
    <w:rsid w:val="00B40482"/>
    <w:rsid w:val="00B41472"/>
    <w:rsid w:val="00B42BAC"/>
    <w:rsid w:val="00B44627"/>
    <w:rsid w:val="00B4500A"/>
    <w:rsid w:val="00B45D9C"/>
    <w:rsid w:val="00B47114"/>
    <w:rsid w:val="00B55A27"/>
    <w:rsid w:val="00B55E7E"/>
    <w:rsid w:val="00B56124"/>
    <w:rsid w:val="00B57D87"/>
    <w:rsid w:val="00B617FC"/>
    <w:rsid w:val="00B6540B"/>
    <w:rsid w:val="00B6636A"/>
    <w:rsid w:val="00B66E1F"/>
    <w:rsid w:val="00B70B10"/>
    <w:rsid w:val="00B716AA"/>
    <w:rsid w:val="00B7539C"/>
    <w:rsid w:val="00B859FD"/>
    <w:rsid w:val="00B86DF6"/>
    <w:rsid w:val="00B92541"/>
    <w:rsid w:val="00B930AF"/>
    <w:rsid w:val="00B9487D"/>
    <w:rsid w:val="00B94B8E"/>
    <w:rsid w:val="00B9595E"/>
    <w:rsid w:val="00BA0DB7"/>
    <w:rsid w:val="00BA2E2E"/>
    <w:rsid w:val="00BB214C"/>
    <w:rsid w:val="00BB355C"/>
    <w:rsid w:val="00BB4127"/>
    <w:rsid w:val="00BB4461"/>
    <w:rsid w:val="00BB447F"/>
    <w:rsid w:val="00BB541B"/>
    <w:rsid w:val="00BC1E79"/>
    <w:rsid w:val="00BC2D0E"/>
    <w:rsid w:val="00BC7885"/>
    <w:rsid w:val="00BD1592"/>
    <w:rsid w:val="00BD3E38"/>
    <w:rsid w:val="00BD58C8"/>
    <w:rsid w:val="00BE361C"/>
    <w:rsid w:val="00BE6E02"/>
    <w:rsid w:val="00BF2C65"/>
    <w:rsid w:val="00BF44D3"/>
    <w:rsid w:val="00BF54C9"/>
    <w:rsid w:val="00BF7A9E"/>
    <w:rsid w:val="00C003C6"/>
    <w:rsid w:val="00C0195B"/>
    <w:rsid w:val="00C01C49"/>
    <w:rsid w:val="00C0678F"/>
    <w:rsid w:val="00C06812"/>
    <w:rsid w:val="00C06BEA"/>
    <w:rsid w:val="00C07186"/>
    <w:rsid w:val="00C10343"/>
    <w:rsid w:val="00C116CE"/>
    <w:rsid w:val="00C15F49"/>
    <w:rsid w:val="00C16125"/>
    <w:rsid w:val="00C17300"/>
    <w:rsid w:val="00C22F7F"/>
    <w:rsid w:val="00C2362D"/>
    <w:rsid w:val="00C23FB2"/>
    <w:rsid w:val="00C24B53"/>
    <w:rsid w:val="00C24D15"/>
    <w:rsid w:val="00C27BF0"/>
    <w:rsid w:val="00C30020"/>
    <w:rsid w:val="00C302D1"/>
    <w:rsid w:val="00C30C9B"/>
    <w:rsid w:val="00C31F50"/>
    <w:rsid w:val="00C32159"/>
    <w:rsid w:val="00C33DCE"/>
    <w:rsid w:val="00C348D8"/>
    <w:rsid w:val="00C35365"/>
    <w:rsid w:val="00C37CAC"/>
    <w:rsid w:val="00C46FF4"/>
    <w:rsid w:val="00C479CA"/>
    <w:rsid w:val="00C50BA2"/>
    <w:rsid w:val="00C51E9E"/>
    <w:rsid w:val="00C52374"/>
    <w:rsid w:val="00C538BC"/>
    <w:rsid w:val="00C555C4"/>
    <w:rsid w:val="00C56941"/>
    <w:rsid w:val="00C57C42"/>
    <w:rsid w:val="00C63837"/>
    <w:rsid w:val="00C662A0"/>
    <w:rsid w:val="00C666D0"/>
    <w:rsid w:val="00C669E3"/>
    <w:rsid w:val="00C670E2"/>
    <w:rsid w:val="00C70D16"/>
    <w:rsid w:val="00C713CF"/>
    <w:rsid w:val="00C73A85"/>
    <w:rsid w:val="00C755CF"/>
    <w:rsid w:val="00C82030"/>
    <w:rsid w:val="00C8237E"/>
    <w:rsid w:val="00C82924"/>
    <w:rsid w:val="00C85A5B"/>
    <w:rsid w:val="00C878B8"/>
    <w:rsid w:val="00C94C7E"/>
    <w:rsid w:val="00C95629"/>
    <w:rsid w:val="00CA0260"/>
    <w:rsid w:val="00CA1C1F"/>
    <w:rsid w:val="00CA2980"/>
    <w:rsid w:val="00CA3BFA"/>
    <w:rsid w:val="00CB1D7E"/>
    <w:rsid w:val="00CB20CA"/>
    <w:rsid w:val="00CB5388"/>
    <w:rsid w:val="00CB538C"/>
    <w:rsid w:val="00CB7BC3"/>
    <w:rsid w:val="00CC1013"/>
    <w:rsid w:val="00CC2292"/>
    <w:rsid w:val="00CC2CD9"/>
    <w:rsid w:val="00CC4438"/>
    <w:rsid w:val="00CC5CC5"/>
    <w:rsid w:val="00CD2FF2"/>
    <w:rsid w:val="00CD3C95"/>
    <w:rsid w:val="00CD79EB"/>
    <w:rsid w:val="00CF05F0"/>
    <w:rsid w:val="00CF1AC7"/>
    <w:rsid w:val="00CF2991"/>
    <w:rsid w:val="00CF3746"/>
    <w:rsid w:val="00CF54FA"/>
    <w:rsid w:val="00CF6E92"/>
    <w:rsid w:val="00CF7836"/>
    <w:rsid w:val="00D03591"/>
    <w:rsid w:val="00D04427"/>
    <w:rsid w:val="00D0739D"/>
    <w:rsid w:val="00D07A36"/>
    <w:rsid w:val="00D12F1A"/>
    <w:rsid w:val="00D14EC2"/>
    <w:rsid w:val="00D15C20"/>
    <w:rsid w:val="00D17765"/>
    <w:rsid w:val="00D203E1"/>
    <w:rsid w:val="00D2166D"/>
    <w:rsid w:val="00D22FC9"/>
    <w:rsid w:val="00D251C3"/>
    <w:rsid w:val="00D276CE"/>
    <w:rsid w:val="00D3399F"/>
    <w:rsid w:val="00D343CD"/>
    <w:rsid w:val="00D40AC5"/>
    <w:rsid w:val="00D432BE"/>
    <w:rsid w:val="00D52639"/>
    <w:rsid w:val="00D52A6D"/>
    <w:rsid w:val="00D52C82"/>
    <w:rsid w:val="00D53BA6"/>
    <w:rsid w:val="00D56F2F"/>
    <w:rsid w:val="00D57C6B"/>
    <w:rsid w:val="00D607B8"/>
    <w:rsid w:val="00D71676"/>
    <w:rsid w:val="00D71895"/>
    <w:rsid w:val="00D80827"/>
    <w:rsid w:val="00D80AA5"/>
    <w:rsid w:val="00D823E6"/>
    <w:rsid w:val="00D8339D"/>
    <w:rsid w:val="00D83955"/>
    <w:rsid w:val="00D85540"/>
    <w:rsid w:val="00D86583"/>
    <w:rsid w:val="00D86D69"/>
    <w:rsid w:val="00D873EC"/>
    <w:rsid w:val="00D9071E"/>
    <w:rsid w:val="00D91EC7"/>
    <w:rsid w:val="00D930FF"/>
    <w:rsid w:val="00D95B6B"/>
    <w:rsid w:val="00D97B59"/>
    <w:rsid w:val="00DA010D"/>
    <w:rsid w:val="00DA10A9"/>
    <w:rsid w:val="00DA25B6"/>
    <w:rsid w:val="00DA45C5"/>
    <w:rsid w:val="00DA48B4"/>
    <w:rsid w:val="00DA5085"/>
    <w:rsid w:val="00DC2D1D"/>
    <w:rsid w:val="00DC426C"/>
    <w:rsid w:val="00DD14B9"/>
    <w:rsid w:val="00DD2B4A"/>
    <w:rsid w:val="00DD3B93"/>
    <w:rsid w:val="00DD46CE"/>
    <w:rsid w:val="00DD78E5"/>
    <w:rsid w:val="00DE12CB"/>
    <w:rsid w:val="00DE4F57"/>
    <w:rsid w:val="00DF1341"/>
    <w:rsid w:val="00DF1483"/>
    <w:rsid w:val="00DF38F6"/>
    <w:rsid w:val="00DF3B4B"/>
    <w:rsid w:val="00DF452F"/>
    <w:rsid w:val="00DF4B6A"/>
    <w:rsid w:val="00DF4D5E"/>
    <w:rsid w:val="00E00478"/>
    <w:rsid w:val="00E014D7"/>
    <w:rsid w:val="00E032D9"/>
    <w:rsid w:val="00E03758"/>
    <w:rsid w:val="00E21816"/>
    <w:rsid w:val="00E230F8"/>
    <w:rsid w:val="00E24A2E"/>
    <w:rsid w:val="00E255D1"/>
    <w:rsid w:val="00E27D42"/>
    <w:rsid w:val="00E30B10"/>
    <w:rsid w:val="00E313A9"/>
    <w:rsid w:val="00E3303A"/>
    <w:rsid w:val="00E34A20"/>
    <w:rsid w:val="00E351C1"/>
    <w:rsid w:val="00E4061A"/>
    <w:rsid w:val="00E4129F"/>
    <w:rsid w:val="00E45097"/>
    <w:rsid w:val="00E47592"/>
    <w:rsid w:val="00E5077E"/>
    <w:rsid w:val="00E5379A"/>
    <w:rsid w:val="00E542C8"/>
    <w:rsid w:val="00E604D2"/>
    <w:rsid w:val="00E63021"/>
    <w:rsid w:val="00E67BB4"/>
    <w:rsid w:val="00E70D2B"/>
    <w:rsid w:val="00E722A2"/>
    <w:rsid w:val="00E75E41"/>
    <w:rsid w:val="00E8023D"/>
    <w:rsid w:val="00E83359"/>
    <w:rsid w:val="00E852BF"/>
    <w:rsid w:val="00E8551D"/>
    <w:rsid w:val="00E86E0B"/>
    <w:rsid w:val="00E87E0A"/>
    <w:rsid w:val="00E925A2"/>
    <w:rsid w:val="00E97244"/>
    <w:rsid w:val="00EA0E88"/>
    <w:rsid w:val="00EA30F5"/>
    <w:rsid w:val="00EA40FE"/>
    <w:rsid w:val="00EA4661"/>
    <w:rsid w:val="00EA4953"/>
    <w:rsid w:val="00EA54FA"/>
    <w:rsid w:val="00EB1CE3"/>
    <w:rsid w:val="00EB3877"/>
    <w:rsid w:val="00EB3D03"/>
    <w:rsid w:val="00EB4DE5"/>
    <w:rsid w:val="00ED0ACC"/>
    <w:rsid w:val="00ED1BB9"/>
    <w:rsid w:val="00ED27B9"/>
    <w:rsid w:val="00ED742E"/>
    <w:rsid w:val="00ED7B23"/>
    <w:rsid w:val="00EE0739"/>
    <w:rsid w:val="00EE190C"/>
    <w:rsid w:val="00EE25DA"/>
    <w:rsid w:val="00EE2ABB"/>
    <w:rsid w:val="00EE2C0B"/>
    <w:rsid w:val="00EE76DB"/>
    <w:rsid w:val="00EF206D"/>
    <w:rsid w:val="00EF21CD"/>
    <w:rsid w:val="00EF4751"/>
    <w:rsid w:val="00F01919"/>
    <w:rsid w:val="00F01E19"/>
    <w:rsid w:val="00F02358"/>
    <w:rsid w:val="00F05CA2"/>
    <w:rsid w:val="00F0769F"/>
    <w:rsid w:val="00F10226"/>
    <w:rsid w:val="00F10CF9"/>
    <w:rsid w:val="00F111E6"/>
    <w:rsid w:val="00F13C15"/>
    <w:rsid w:val="00F16387"/>
    <w:rsid w:val="00F275A0"/>
    <w:rsid w:val="00F30158"/>
    <w:rsid w:val="00F36AF4"/>
    <w:rsid w:val="00F42C08"/>
    <w:rsid w:val="00F525E8"/>
    <w:rsid w:val="00F538B5"/>
    <w:rsid w:val="00F56533"/>
    <w:rsid w:val="00F57670"/>
    <w:rsid w:val="00F577CF"/>
    <w:rsid w:val="00F63C06"/>
    <w:rsid w:val="00F66408"/>
    <w:rsid w:val="00F723C6"/>
    <w:rsid w:val="00F73FA1"/>
    <w:rsid w:val="00F75144"/>
    <w:rsid w:val="00F772CA"/>
    <w:rsid w:val="00F77B4A"/>
    <w:rsid w:val="00F804B7"/>
    <w:rsid w:val="00F82905"/>
    <w:rsid w:val="00F86851"/>
    <w:rsid w:val="00F903E7"/>
    <w:rsid w:val="00F92FE3"/>
    <w:rsid w:val="00F93363"/>
    <w:rsid w:val="00F94AD5"/>
    <w:rsid w:val="00F94E16"/>
    <w:rsid w:val="00F95263"/>
    <w:rsid w:val="00F95EE8"/>
    <w:rsid w:val="00FA0998"/>
    <w:rsid w:val="00FA0D67"/>
    <w:rsid w:val="00FA1995"/>
    <w:rsid w:val="00FA492A"/>
    <w:rsid w:val="00FA4A15"/>
    <w:rsid w:val="00FA71BA"/>
    <w:rsid w:val="00FA7E60"/>
    <w:rsid w:val="00FB4B6A"/>
    <w:rsid w:val="00FB7E35"/>
    <w:rsid w:val="00FC0871"/>
    <w:rsid w:val="00FC1E79"/>
    <w:rsid w:val="00FC33A0"/>
    <w:rsid w:val="00FC450B"/>
    <w:rsid w:val="00FC57B3"/>
    <w:rsid w:val="00FD1D13"/>
    <w:rsid w:val="00FD2C35"/>
    <w:rsid w:val="00FD3031"/>
    <w:rsid w:val="00FD5C4E"/>
    <w:rsid w:val="00FD6CE8"/>
    <w:rsid w:val="00FE4A62"/>
    <w:rsid w:val="00FE67AC"/>
    <w:rsid w:val="00FF010A"/>
    <w:rsid w:val="00FF2123"/>
    <w:rsid w:val="00FF2311"/>
    <w:rsid w:val="00FF7F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B1A2"/>
  <w15:docId w15:val="{C1281A66-BDB2-4C15-9B1D-7F12B0AD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79A3"/>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paragraph" w:styleId="berarbeitung">
    <w:name w:val="Revision"/>
    <w:hidden/>
    <w:uiPriority w:val="99"/>
    <w:semiHidden/>
    <w:rsid w:val="005B6530"/>
    <w:rPr>
      <w:sz w:val="24"/>
      <w:lang w:eastAsia="de-DE"/>
    </w:rPr>
  </w:style>
  <w:style w:type="character" w:styleId="Kommentarzeichen">
    <w:name w:val="annotation reference"/>
    <w:basedOn w:val="Absatz-Standardschriftart"/>
    <w:uiPriority w:val="99"/>
    <w:semiHidden/>
    <w:unhideWhenUsed/>
    <w:rsid w:val="001E6790"/>
    <w:rPr>
      <w:sz w:val="16"/>
      <w:szCs w:val="16"/>
    </w:rPr>
  </w:style>
  <w:style w:type="paragraph" w:styleId="Kommentartext">
    <w:name w:val="annotation text"/>
    <w:basedOn w:val="Standard"/>
    <w:link w:val="KommentartextZchn"/>
    <w:uiPriority w:val="99"/>
    <w:unhideWhenUsed/>
    <w:rsid w:val="001E6790"/>
    <w:rPr>
      <w:sz w:val="20"/>
    </w:rPr>
  </w:style>
  <w:style w:type="character" w:customStyle="1" w:styleId="KommentartextZchn">
    <w:name w:val="Kommentartext Zchn"/>
    <w:basedOn w:val="Absatz-Standardschriftart"/>
    <w:link w:val="Kommentartext"/>
    <w:uiPriority w:val="99"/>
    <w:rsid w:val="001E6790"/>
    <w:rPr>
      <w:lang w:eastAsia="de-DE"/>
    </w:rPr>
  </w:style>
  <w:style w:type="paragraph" w:styleId="Kommentarthema">
    <w:name w:val="annotation subject"/>
    <w:basedOn w:val="Kommentartext"/>
    <w:next w:val="Kommentartext"/>
    <w:link w:val="KommentarthemaZchn"/>
    <w:uiPriority w:val="99"/>
    <w:semiHidden/>
    <w:unhideWhenUsed/>
    <w:rsid w:val="001E6790"/>
    <w:rPr>
      <w:b/>
      <w:bCs/>
    </w:rPr>
  </w:style>
  <w:style w:type="character" w:customStyle="1" w:styleId="KommentarthemaZchn">
    <w:name w:val="Kommentarthema Zchn"/>
    <w:basedOn w:val="KommentartextZchn"/>
    <w:link w:val="Kommentarthema"/>
    <w:uiPriority w:val="99"/>
    <w:semiHidden/>
    <w:rsid w:val="001E6790"/>
    <w:rPr>
      <w:b/>
      <w:bCs/>
      <w:lang w:eastAsia="de-DE"/>
    </w:rPr>
  </w:style>
  <w:style w:type="character" w:styleId="NichtaufgelsteErwhnung">
    <w:name w:val="Unresolved Mention"/>
    <w:basedOn w:val="Absatz-Standardschriftart"/>
    <w:uiPriority w:val="99"/>
    <w:semiHidden/>
    <w:unhideWhenUsed/>
    <w:rsid w:val="00847C23"/>
    <w:rPr>
      <w:color w:val="605E5C"/>
      <w:shd w:val="clear" w:color="auto" w:fill="E1DFDD"/>
    </w:rPr>
  </w:style>
  <w:style w:type="paragraph" w:styleId="StandardWeb">
    <w:name w:val="Normal (Web)"/>
    <w:basedOn w:val="Standard"/>
    <w:uiPriority w:val="99"/>
    <w:semiHidden/>
    <w:unhideWhenUsed/>
    <w:rsid w:val="00A46D6F"/>
    <w:pPr>
      <w:spacing w:before="100" w:beforeAutospacing="1" w:after="100" w:afterAutospacing="1"/>
    </w:pPr>
    <w:rPr>
      <w:rFonts w:ascii="Times New Roman" w:eastAsia="Times New Roman" w:hAnsi="Times New Roman"/>
      <w:szCs w:val="24"/>
      <w:lang w:eastAsia="zh-CN"/>
    </w:rPr>
  </w:style>
  <w:style w:type="paragraph" w:customStyle="1" w:styleId="bold-800">
    <w:name w:val="bold-800"/>
    <w:basedOn w:val="Standard"/>
    <w:rsid w:val="00A46D6F"/>
    <w:pPr>
      <w:spacing w:before="100" w:beforeAutospacing="1" w:after="100" w:afterAutospacing="1"/>
    </w:pPr>
    <w:rPr>
      <w:rFonts w:ascii="Times New Roman" w:eastAsia="Times New Roman" w:hAnsi="Times New Roman"/>
      <w:szCs w:val="24"/>
      <w:lang w:eastAsia="zh-CN"/>
    </w:rPr>
  </w:style>
  <w:style w:type="paragraph" w:styleId="Listenabsatz">
    <w:name w:val="List Paragraph"/>
    <w:basedOn w:val="Standard"/>
    <w:uiPriority w:val="34"/>
    <w:qFormat/>
    <w:rsid w:val="00745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1151604292">
      <w:bodyDiv w:val="1"/>
      <w:marLeft w:val="0"/>
      <w:marRight w:val="0"/>
      <w:marTop w:val="0"/>
      <w:marBottom w:val="0"/>
      <w:divBdr>
        <w:top w:val="none" w:sz="0" w:space="0" w:color="auto"/>
        <w:left w:val="none" w:sz="0" w:space="0" w:color="auto"/>
        <w:bottom w:val="none" w:sz="0" w:space="0" w:color="auto"/>
        <w:right w:val="none" w:sz="0" w:space="0" w:color="auto"/>
      </w:divBdr>
      <w:divsChild>
        <w:div w:id="1100566156">
          <w:marLeft w:val="0"/>
          <w:marRight w:val="0"/>
          <w:marTop w:val="0"/>
          <w:marBottom w:val="0"/>
          <w:divBdr>
            <w:top w:val="none" w:sz="0" w:space="0" w:color="auto"/>
            <w:left w:val="none" w:sz="0" w:space="0" w:color="auto"/>
            <w:bottom w:val="none" w:sz="0" w:space="0" w:color="auto"/>
            <w:right w:val="none" w:sz="0" w:space="0" w:color="auto"/>
          </w:divBdr>
        </w:div>
        <w:div w:id="230118955">
          <w:marLeft w:val="0"/>
          <w:marRight w:val="0"/>
          <w:marTop w:val="0"/>
          <w:marBottom w:val="0"/>
          <w:divBdr>
            <w:top w:val="none" w:sz="0" w:space="0" w:color="auto"/>
            <w:left w:val="none" w:sz="0" w:space="0" w:color="auto"/>
            <w:bottom w:val="none" w:sz="0" w:space="0" w:color="auto"/>
            <w:right w:val="none" w:sz="0" w:space="0" w:color="auto"/>
          </w:divBdr>
        </w:div>
      </w:divsChild>
    </w:div>
    <w:div w:id="135503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itzer.de"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91DEC7E-918A-4099-9F2E-6277C19B20EC}"/>
      </w:docPartPr>
      <w:docPartBody>
        <w:p w:rsidR="00706452" w:rsidRDefault="00D77FAF">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FAF"/>
    <w:rsid w:val="0004495E"/>
    <w:rsid w:val="00057286"/>
    <w:rsid w:val="001136B1"/>
    <w:rsid w:val="00323EA5"/>
    <w:rsid w:val="003415E5"/>
    <w:rsid w:val="003668FF"/>
    <w:rsid w:val="00526E4E"/>
    <w:rsid w:val="006172E6"/>
    <w:rsid w:val="00677FC7"/>
    <w:rsid w:val="00706452"/>
    <w:rsid w:val="0085710A"/>
    <w:rsid w:val="00870267"/>
    <w:rsid w:val="008A2957"/>
    <w:rsid w:val="008C2E34"/>
    <w:rsid w:val="008E0781"/>
    <w:rsid w:val="00A72A3A"/>
    <w:rsid w:val="00AB2364"/>
    <w:rsid w:val="00B51944"/>
    <w:rsid w:val="00BC2456"/>
    <w:rsid w:val="00BE3D0B"/>
    <w:rsid w:val="00BF63A2"/>
    <w:rsid w:val="00C151B6"/>
    <w:rsid w:val="00CA3FC4"/>
    <w:rsid w:val="00CD7768"/>
    <w:rsid w:val="00D77FAF"/>
    <w:rsid w:val="00DF1195"/>
    <w:rsid w:val="00E93111"/>
    <w:rsid w:val="00F846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FA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651E0-2B70-465C-AC13-E94F7046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544</Words>
  <Characters>3433</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OI - RS</dc:creator>
  <cp:keywords/>
  <cp:lastModifiedBy>Konopka, Carina</cp:lastModifiedBy>
  <cp:revision>10</cp:revision>
  <cp:lastPrinted>2019-07-05T12:24:00Z</cp:lastPrinted>
  <dcterms:created xsi:type="dcterms:W3CDTF">2023-05-24T08:03:00Z</dcterms:created>
  <dcterms:modified xsi:type="dcterms:W3CDTF">2023-05-25T12:29:00Z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